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A26BF" w:rsidRPr="00AE7394" w:rsidRDefault="006A26BF" w:rsidP="006A26BF">
      <w:pPr>
        <w:pStyle w:val="Title"/>
        <w:jc w:val="center"/>
        <w:rPr>
          <w:rFonts w:asciiTheme="minorHAnsi" w:hAnsiTheme="minorHAnsi" w:cs="Arial"/>
          <w:b/>
          <w:color w:val="auto"/>
          <w:sz w:val="24"/>
          <w:szCs w:val="24"/>
          <w:lang w:val="en-GB"/>
        </w:rPr>
      </w:pPr>
      <w:r w:rsidRPr="00AE7394">
        <w:rPr>
          <w:rFonts w:asciiTheme="minorHAnsi" w:hAnsiTheme="minorHAnsi" w:cs="Arial"/>
          <w:noProof/>
          <w:sz w:val="24"/>
          <w:szCs w:val="24"/>
          <w:lang w:val="en-GB" w:eastAsia="en-GB"/>
        </w:rPr>
        <w:drawing>
          <wp:anchor distT="0" distB="0" distL="114300" distR="114300" simplePos="0" relativeHeight="251661312" behindDoc="1" locked="0" layoutInCell="1" allowOverlap="1" wp14:anchorId="0C0DDA01" wp14:editId="0A710147">
            <wp:simplePos x="0" y="0"/>
            <wp:positionH relativeFrom="column">
              <wp:posOffset>4289793</wp:posOffset>
            </wp:positionH>
            <wp:positionV relativeFrom="paragraph">
              <wp:posOffset>285</wp:posOffset>
            </wp:positionV>
            <wp:extent cx="1755157" cy="1028031"/>
            <wp:effectExtent l="0" t="0" r="0" b="1270"/>
            <wp:wrapTight wrapText="bothSides">
              <wp:wrapPolygon edited="0">
                <wp:start x="0" y="0"/>
                <wp:lineTo x="0" y="21226"/>
                <wp:lineTo x="21334" y="21226"/>
                <wp:lineTo x="21334" y="0"/>
                <wp:lineTo x="0" y="0"/>
              </wp:wrapPolygon>
            </wp:wrapTight>
            <wp:docPr id="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5157" cy="1028031"/>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7394">
        <w:rPr>
          <w:rFonts w:asciiTheme="minorHAnsi" w:hAnsiTheme="minorHAnsi" w:cs="Arial"/>
          <w:noProof/>
          <w:sz w:val="24"/>
          <w:szCs w:val="24"/>
          <w:lang w:val="en-GB" w:eastAsia="en-GB"/>
        </w:rPr>
        <w:drawing>
          <wp:anchor distT="0" distB="0" distL="114300" distR="114300" simplePos="0" relativeHeight="251659264" behindDoc="0" locked="0" layoutInCell="1" allowOverlap="1" wp14:anchorId="68944FB6" wp14:editId="1CC2F93F">
            <wp:simplePos x="0" y="0"/>
            <wp:positionH relativeFrom="column">
              <wp:posOffset>-315969</wp:posOffset>
            </wp:positionH>
            <wp:positionV relativeFrom="paragraph">
              <wp:posOffset>232</wp:posOffset>
            </wp:positionV>
            <wp:extent cx="2002790" cy="705485"/>
            <wp:effectExtent l="0" t="0" r="0" b="0"/>
            <wp:wrapSquare wrapText="bothSides"/>
            <wp:docPr id="2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02790" cy="705485"/>
                    </a:xfrm>
                    <a:prstGeom prst="rect">
                      <a:avLst/>
                    </a:prstGeom>
                    <a:noFill/>
                  </pic:spPr>
                </pic:pic>
              </a:graphicData>
            </a:graphic>
            <wp14:sizeRelH relativeFrom="page">
              <wp14:pctWidth>0</wp14:pctWidth>
            </wp14:sizeRelH>
            <wp14:sizeRelV relativeFrom="page">
              <wp14:pctHeight>0</wp14:pctHeight>
            </wp14:sizeRelV>
          </wp:anchor>
        </w:drawing>
      </w:r>
    </w:p>
    <w:p w:rsidR="006A26BF" w:rsidRPr="00AE7394" w:rsidRDefault="006A26BF" w:rsidP="006A26BF">
      <w:pPr>
        <w:pStyle w:val="Title"/>
        <w:jc w:val="center"/>
        <w:rPr>
          <w:rFonts w:asciiTheme="minorHAnsi" w:hAnsiTheme="minorHAnsi" w:cs="Arial"/>
          <w:b/>
          <w:color w:val="auto"/>
          <w:sz w:val="24"/>
          <w:szCs w:val="24"/>
          <w:lang w:val="en-GB"/>
        </w:rPr>
      </w:pPr>
    </w:p>
    <w:p w:rsidR="006A26BF" w:rsidRPr="00AE7394" w:rsidRDefault="006A26BF" w:rsidP="006A26BF">
      <w:pPr>
        <w:pStyle w:val="Title"/>
        <w:jc w:val="center"/>
        <w:rPr>
          <w:rFonts w:asciiTheme="minorHAnsi" w:hAnsiTheme="minorHAnsi" w:cs="Arial"/>
          <w:b/>
          <w:color w:val="auto"/>
          <w:sz w:val="24"/>
          <w:szCs w:val="24"/>
          <w:lang w:val="en-GB"/>
        </w:rPr>
      </w:pPr>
    </w:p>
    <w:p w:rsidR="006A26BF" w:rsidRPr="00AE7394" w:rsidRDefault="006A26BF" w:rsidP="006A26BF">
      <w:pPr>
        <w:pStyle w:val="Title"/>
        <w:jc w:val="center"/>
        <w:rPr>
          <w:rFonts w:asciiTheme="minorHAnsi" w:hAnsiTheme="minorHAnsi" w:cs="Arial"/>
          <w:b/>
          <w:color w:val="auto"/>
          <w:sz w:val="24"/>
          <w:szCs w:val="24"/>
          <w:lang w:val="en-GB"/>
        </w:rPr>
      </w:pPr>
    </w:p>
    <w:p w:rsidR="006A26BF" w:rsidRPr="00AE7394" w:rsidRDefault="006A26BF" w:rsidP="006A26BF">
      <w:pPr>
        <w:pStyle w:val="Title"/>
        <w:jc w:val="center"/>
        <w:rPr>
          <w:rFonts w:asciiTheme="minorHAnsi" w:hAnsiTheme="minorHAnsi" w:cs="Arial"/>
          <w:b/>
          <w:color w:val="auto"/>
          <w:sz w:val="24"/>
          <w:szCs w:val="24"/>
          <w:lang w:val="en-GB"/>
        </w:rPr>
      </w:pPr>
    </w:p>
    <w:p w:rsidR="006A26BF" w:rsidRPr="00AE7394" w:rsidRDefault="006A26BF" w:rsidP="006A26BF">
      <w:pPr>
        <w:pStyle w:val="Title"/>
        <w:jc w:val="center"/>
        <w:rPr>
          <w:rFonts w:asciiTheme="minorHAnsi" w:hAnsiTheme="minorHAnsi" w:cs="Arial"/>
          <w:b/>
          <w:color w:val="auto"/>
          <w:sz w:val="24"/>
          <w:szCs w:val="24"/>
          <w:lang w:val="en-GB"/>
        </w:rPr>
      </w:pPr>
    </w:p>
    <w:p w:rsidR="006A26BF" w:rsidRPr="00AE7394" w:rsidRDefault="006A26BF" w:rsidP="006A26BF">
      <w:pPr>
        <w:pStyle w:val="Title"/>
        <w:jc w:val="center"/>
        <w:rPr>
          <w:rFonts w:asciiTheme="minorHAnsi" w:hAnsiTheme="minorHAnsi" w:cs="Arial"/>
          <w:b/>
          <w:color w:val="auto"/>
          <w:sz w:val="24"/>
          <w:szCs w:val="24"/>
          <w:lang w:val="en-GB"/>
        </w:rPr>
      </w:pPr>
    </w:p>
    <w:p w:rsidR="006A26BF" w:rsidRPr="00AE7394" w:rsidRDefault="006A26BF" w:rsidP="006A26BF">
      <w:pPr>
        <w:pStyle w:val="Title"/>
        <w:jc w:val="center"/>
        <w:rPr>
          <w:rFonts w:asciiTheme="minorHAnsi" w:hAnsiTheme="minorHAnsi" w:cs="Arial"/>
          <w:b/>
          <w:color w:val="auto"/>
          <w:sz w:val="24"/>
          <w:szCs w:val="24"/>
          <w:lang w:val="en-GB"/>
        </w:rPr>
      </w:pPr>
    </w:p>
    <w:p w:rsidR="006A26BF" w:rsidRPr="00AE7394" w:rsidRDefault="006A26BF" w:rsidP="006A26BF">
      <w:pPr>
        <w:pStyle w:val="Title"/>
        <w:jc w:val="center"/>
        <w:rPr>
          <w:rFonts w:asciiTheme="minorHAnsi" w:hAnsiTheme="minorHAnsi" w:cs="Arial"/>
          <w:b/>
          <w:color w:val="auto"/>
          <w:sz w:val="24"/>
          <w:szCs w:val="24"/>
          <w:lang w:val="en-GB"/>
        </w:rPr>
      </w:pPr>
    </w:p>
    <w:p w:rsidR="006A26BF" w:rsidRPr="00732492" w:rsidRDefault="006A26BF" w:rsidP="006A26BF">
      <w:pPr>
        <w:pStyle w:val="Title"/>
        <w:jc w:val="center"/>
        <w:rPr>
          <w:rFonts w:asciiTheme="minorHAnsi" w:hAnsiTheme="minorHAnsi" w:cs="Arial"/>
          <w:b/>
          <w:color w:val="auto"/>
          <w:sz w:val="96"/>
          <w:szCs w:val="96"/>
        </w:rPr>
      </w:pPr>
      <w:r w:rsidRPr="00732492">
        <w:rPr>
          <w:rFonts w:asciiTheme="minorHAnsi" w:hAnsiTheme="minorHAnsi" w:cs="Arial"/>
          <w:b/>
          <w:color w:val="auto"/>
          <w:sz w:val="96"/>
          <w:szCs w:val="96"/>
          <w:lang w:val="en-GB"/>
        </w:rPr>
        <w:t>Handbook for School-Based Mentors (SBMs)</w:t>
      </w:r>
      <w:r w:rsidRPr="00732492">
        <w:rPr>
          <w:rFonts w:asciiTheme="minorHAnsi" w:hAnsiTheme="minorHAnsi" w:cs="Arial"/>
          <w:b/>
          <w:color w:val="auto"/>
          <w:sz w:val="96"/>
          <w:szCs w:val="96"/>
        </w:rPr>
        <w:t xml:space="preserve"> </w:t>
      </w:r>
    </w:p>
    <w:p w:rsidR="006A26BF" w:rsidRPr="00732492" w:rsidRDefault="006A26BF" w:rsidP="006A26BF">
      <w:pPr>
        <w:pStyle w:val="Title"/>
        <w:jc w:val="center"/>
        <w:rPr>
          <w:rFonts w:asciiTheme="minorHAnsi" w:hAnsiTheme="minorHAnsi" w:cs="Arial"/>
          <w:color w:val="auto"/>
          <w:sz w:val="96"/>
          <w:szCs w:val="96"/>
        </w:rPr>
      </w:pPr>
      <w:r w:rsidRPr="00732492">
        <w:rPr>
          <w:rFonts w:asciiTheme="minorHAnsi" w:hAnsiTheme="minorHAnsi" w:cs="Arial"/>
          <w:color w:val="auto"/>
          <w:sz w:val="96"/>
          <w:szCs w:val="96"/>
        </w:rPr>
        <w:t>20</w:t>
      </w:r>
      <w:r w:rsidR="00624AA3">
        <w:rPr>
          <w:rFonts w:asciiTheme="minorHAnsi" w:hAnsiTheme="minorHAnsi" w:cs="Arial"/>
          <w:color w:val="auto"/>
          <w:sz w:val="96"/>
          <w:szCs w:val="96"/>
          <w:lang w:val="en-GB"/>
        </w:rPr>
        <w:t>20</w:t>
      </w:r>
      <w:r w:rsidR="00B72056">
        <w:rPr>
          <w:rFonts w:asciiTheme="minorHAnsi" w:hAnsiTheme="minorHAnsi" w:cs="Arial"/>
          <w:color w:val="auto"/>
          <w:sz w:val="96"/>
          <w:szCs w:val="96"/>
          <w:lang w:val="en-GB"/>
        </w:rPr>
        <w:t>-2</w:t>
      </w:r>
      <w:r w:rsidR="00624AA3">
        <w:rPr>
          <w:rFonts w:asciiTheme="minorHAnsi" w:hAnsiTheme="minorHAnsi" w:cs="Arial"/>
          <w:color w:val="auto"/>
          <w:sz w:val="96"/>
          <w:szCs w:val="96"/>
          <w:lang w:val="en-GB"/>
        </w:rPr>
        <w:t>1</w:t>
      </w:r>
      <w:r w:rsidRPr="00732492">
        <w:rPr>
          <w:rFonts w:asciiTheme="minorHAnsi" w:hAnsiTheme="minorHAnsi" w:cs="Arial"/>
          <w:color w:val="auto"/>
          <w:sz w:val="96"/>
          <w:szCs w:val="96"/>
        </w:rPr>
        <w:t xml:space="preserve"> </w:t>
      </w:r>
    </w:p>
    <w:p w:rsidR="006A26BF" w:rsidRPr="00AE7394" w:rsidRDefault="006A26BF" w:rsidP="006A26BF">
      <w:pPr>
        <w:pStyle w:val="Title"/>
        <w:jc w:val="center"/>
        <w:rPr>
          <w:rFonts w:asciiTheme="minorHAnsi" w:hAnsiTheme="minorHAnsi" w:cs="Arial"/>
          <w:color w:val="auto"/>
          <w:sz w:val="24"/>
          <w:szCs w:val="24"/>
          <w:lang w:val="en-GB"/>
        </w:rPr>
      </w:pPr>
    </w:p>
    <w:p w:rsidR="007422A7" w:rsidRPr="00AE7394" w:rsidRDefault="00624AA3">
      <w:r>
        <w:rPr>
          <w:noProof/>
        </w:rPr>
        <mc:AlternateContent>
          <mc:Choice Requires="wps">
            <w:drawing>
              <wp:anchor distT="0" distB="0" distL="114300" distR="114300" simplePos="0" relativeHeight="251696128" behindDoc="0" locked="0" layoutInCell="1" allowOverlap="1">
                <wp:simplePos x="0" y="0"/>
                <wp:positionH relativeFrom="column">
                  <wp:posOffset>-177209</wp:posOffset>
                </wp:positionH>
                <wp:positionV relativeFrom="paragraph">
                  <wp:posOffset>154600</wp:posOffset>
                </wp:positionV>
                <wp:extent cx="6032204" cy="1687033"/>
                <wp:effectExtent l="0" t="0" r="13335" b="15240"/>
                <wp:wrapNone/>
                <wp:docPr id="3" name="Text Box 3"/>
                <wp:cNvGraphicFramePr/>
                <a:graphic xmlns:a="http://schemas.openxmlformats.org/drawingml/2006/main">
                  <a:graphicData uri="http://schemas.microsoft.com/office/word/2010/wordprocessingShape">
                    <wps:wsp>
                      <wps:cNvSpPr txBox="1"/>
                      <wps:spPr>
                        <a:xfrm>
                          <a:off x="0" y="0"/>
                          <a:ext cx="6032204" cy="1687033"/>
                        </a:xfrm>
                        <a:prstGeom prst="rect">
                          <a:avLst/>
                        </a:prstGeom>
                        <a:solidFill>
                          <a:schemeClr val="lt1"/>
                        </a:solidFill>
                        <a:ln w="6350">
                          <a:solidFill>
                            <a:prstClr val="black"/>
                          </a:solidFill>
                        </a:ln>
                      </wps:spPr>
                      <wps:txbx>
                        <w:txbxContent>
                          <w:p w:rsidR="00624AA3" w:rsidRPr="00624AA3" w:rsidRDefault="00624AA3" w:rsidP="00624AA3">
                            <w:pPr>
                              <w:jc w:val="center"/>
                              <w:rPr>
                                <w:b/>
                                <w:bCs/>
                                <w:i/>
                                <w:iCs/>
                                <w:color w:val="C00000"/>
                              </w:rPr>
                            </w:pPr>
                            <w:r>
                              <w:rPr>
                                <w:b/>
                                <w:bCs/>
                                <w:i/>
                                <w:iCs/>
                                <w:color w:val="C00000"/>
                              </w:rPr>
                              <w:t>In light of the ongoing disruption and uncertainty around the Covid-19 pandemic, we appreciate the need for additional flexibility and adaptations, which may be required in order to work within specific guidelines. The information within this handbook is based on our regular placement schedules and guidelines. Please apply all guidance in a flexible manner to suit the adaptations needed within your setting. Where necessary, remote training and quality assurance by university-based mentors (UBMs) can take place to support your 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3.95pt;margin-top:12.15pt;width:475pt;height:132.8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" fillcolor="white [3201]" strokeweight=".5pt">
                <v:textbox>
                  <w:txbxContent>
                    <w:p w:rsidR="00624AA3" w:rsidRPr="00624AA3" w:rsidRDefault="00624AA3" w:rsidP="00624AA3">
                      <w:pPr>
                        <w:jc w:val="center"/>
                        <w:rPr>
                          <w:b/>
                          <w:bCs/>
                          <w:i/>
                          <w:iCs/>
                          <w:color w:val="C00000"/>
                        </w:rPr>
                      </w:pPr>
                      <w:r>
                        <w:rPr>
                          <w:b/>
                          <w:bCs/>
                          <w:i/>
                          <w:iCs/>
                          <w:color w:val="C00000"/>
                        </w:rPr>
                        <w:t>In light of the ongoing disruption and uncertainty around the Covid-19 pandemic, we appreciate the need for additional flexibility and adaptations, which may be required in order to work within specific guidelines. The information within this handbook is based on our regular placement schedules and guidelines. Please apply all guidance in a flexible manner to suit the adaptations needed within your setting. Where necessary, remote training and quality assurance by university-based mentors (UBMs) can take place to support your setting.</w:t>
                      </w:r>
                    </w:p>
                  </w:txbxContent>
                </v:textbox>
              </v:shape>
            </w:pict>
          </mc:Fallback>
        </mc:AlternateContent>
      </w:r>
    </w:p>
    <w:p w:rsidR="006A26BF" w:rsidRPr="00AE7394" w:rsidRDefault="006A26BF"/>
    <w:p w:rsidR="006A26BF" w:rsidRPr="00AE7394" w:rsidRDefault="006A26BF" w:rsidP="00624AA3">
      <w:pPr>
        <w:jc w:val="center"/>
      </w:pPr>
    </w:p>
    <w:p w:rsidR="006A26BF" w:rsidRPr="00AE7394" w:rsidRDefault="006A26BF"/>
    <w:p w:rsidR="006A26BF" w:rsidRPr="00AE7394" w:rsidRDefault="006A26BF"/>
    <w:p w:rsidR="006A26BF" w:rsidRPr="00AE7394" w:rsidRDefault="006A26BF"/>
    <w:p w:rsidR="002B4B18" w:rsidRPr="00AE7394" w:rsidRDefault="002B4B18"/>
    <w:p w:rsidR="002B4B18" w:rsidRPr="00AE7394" w:rsidRDefault="002B4B18"/>
    <w:p w:rsidR="002B4B18" w:rsidRPr="00AE7394" w:rsidRDefault="002B4B18"/>
    <w:p w:rsidR="002B4B18" w:rsidRPr="00AE7394" w:rsidRDefault="002B4B18"/>
    <w:p w:rsidR="002B4B18" w:rsidRPr="00AE7394" w:rsidRDefault="002B4B18"/>
    <w:p w:rsidR="002B4B18" w:rsidRPr="00AE7394" w:rsidRDefault="002B4B18"/>
    <w:p w:rsidR="002B4B18" w:rsidRPr="00AE7394" w:rsidRDefault="002B4B18"/>
    <w:p w:rsidR="002B4B18" w:rsidRPr="00AE7394" w:rsidRDefault="002B4B18"/>
    <w:p w:rsidR="002B4B18" w:rsidRPr="00AE7394" w:rsidRDefault="002B4B18" w:rsidP="002B4B18">
      <w:pPr>
        <w:jc w:val="center"/>
        <w:rPr>
          <w:b/>
          <w:i/>
        </w:rPr>
      </w:pPr>
      <w:r w:rsidRPr="00AE7394">
        <w:rPr>
          <w:b/>
          <w:i/>
        </w:rPr>
        <w:t xml:space="preserve">This handbook should be used in conjunction with </w:t>
      </w:r>
      <w:r w:rsidR="00FE0577" w:rsidRPr="00AE7394">
        <w:rPr>
          <w:b/>
          <w:i/>
        </w:rPr>
        <w:t xml:space="preserve">the placement specific guidance, available at: </w:t>
      </w:r>
      <w:hyperlink r:id="rId10" w:history="1">
        <w:r w:rsidR="00FE0577" w:rsidRPr="00AE7394">
          <w:rPr>
            <w:rStyle w:val="Hyperlink"/>
          </w:rPr>
          <w:t>https://www.bishopg.ac.uk/ite-documents-centre/</w:t>
        </w:r>
      </w:hyperlink>
    </w:p>
    <w:p w:rsidR="006A26BF" w:rsidRPr="00AE7394" w:rsidRDefault="006A26BF"/>
    <w:p w:rsidR="00F85AE4" w:rsidRDefault="00F85AE4"/>
    <w:p w:rsidR="00F85AE4" w:rsidRDefault="00F85AE4"/>
    <w:p w:rsidR="00F85AE4" w:rsidRDefault="00F85AE4"/>
    <w:p w:rsidR="00F85AE4" w:rsidRDefault="00F85AE4"/>
    <w:p w:rsidR="00F85AE4" w:rsidRPr="00AE7394" w:rsidRDefault="00F85AE4"/>
    <w:p w:rsidR="006A26BF" w:rsidRPr="00AE7394" w:rsidRDefault="006A26BF"/>
    <w:sdt>
      <w:sdtPr>
        <w:rPr>
          <w:rFonts w:asciiTheme="minorHAnsi" w:eastAsiaTheme="minorHAnsi" w:hAnsiTheme="minorHAnsi" w:cstheme="minorBidi"/>
          <w:b w:val="0"/>
          <w:bCs w:val="0"/>
          <w:color w:val="auto"/>
          <w:sz w:val="24"/>
          <w:szCs w:val="24"/>
          <w:lang w:val="en-GB"/>
        </w:rPr>
        <w:id w:val="771592673"/>
        <w:docPartObj>
          <w:docPartGallery w:val="Table of Contents"/>
          <w:docPartUnique/>
        </w:docPartObj>
      </w:sdtPr>
      <w:sdtEndPr>
        <w:rPr>
          <w:noProof/>
        </w:rPr>
      </w:sdtEndPr>
      <w:sdtContent>
        <w:p w:rsidR="005C46B2" w:rsidRPr="00AE7394" w:rsidRDefault="005C46B2">
          <w:pPr>
            <w:pStyle w:val="TOCHeading"/>
            <w:rPr>
              <w:rFonts w:asciiTheme="minorHAnsi" w:hAnsiTheme="minorHAnsi"/>
              <w:sz w:val="24"/>
              <w:szCs w:val="24"/>
            </w:rPr>
          </w:pPr>
          <w:r w:rsidRPr="00AE7394">
            <w:rPr>
              <w:rFonts w:asciiTheme="minorHAnsi" w:hAnsiTheme="minorHAnsi"/>
              <w:sz w:val="24"/>
              <w:szCs w:val="24"/>
            </w:rPr>
            <w:t>Table of Contents</w:t>
          </w:r>
        </w:p>
        <w:p w:rsidR="003C7FB6" w:rsidRDefault="005C46B2">
          <w:pPr>
            <w:pStyle w:val="TOC1"/>
            <w:tabs>
              <w:tab w:val="right" w:leader="dot" w:pos="9010"/>
            </w:tabs>
            <w:rPr>
              <w:rFonts w:eastAsiaTheme="minorEastAsia" w:cstheme="minorBidi"/>
              <w:b w:val="0"/>
              <w:bCs w:val="0"/>
              <w:i w:val="0"/>
              <w:iCs w:val="0"/>
              <w:noProof/>
              <w:lang w:eastAsia="en-GB"/>
            </w:rPr>
          </w:pPr>
          <w:r w:rsidRPr="00AE7394">
            <w:rPr>
              <w:b w:val="0"/>
              <w:bCs w:val="0"/>
            </w:rPr>
            <w:fldChar w:fldCharType="begin"/>
          </w:r>
          <w:r w:rsidRPr="00AE7394">
            <w:instrText xml:space="preserve"> TOC \o "1-3" \h \z \u </w:instrText>
          </w:r>
          <w:r w:rsidRPr="00AE7394">
            <w:rPr>
              <w:b w:val="0"/>
              <w:bCs w:val="0"/>
            </w:rPr>
            <w:fldChar w:fldCharType="separate"/>
          </w:r>
          <w:hyperlink w:anchor="_Toc49931271" w:history="1">
            <w:r w:rsidR="003C7FB6" w:rsidRPr="00CA5905">
              <w:rPr>
                <w:rStyle w:val="Hyperlink"/>
                <w:noProof/>
              </w:rPr>
              <w:t>Introduction</w:t>
            </w:r>
            <w:r w:rsidR="003C7FB6">
              <w:rPr>
                <w:noProof/>
                <w:webHidden/>
              </w:rPr>
              <w:tab/>
            </w:r>
            <w:r w:rsidR="003C7FB6">
              <w:rPr>
                <w:noProof/>
                <w:webHidden/>
              </w:rPr>
              <w:fldChar w:fldCharType="begin"/>
            </w:r>
            <w:r w:rsidR="003C7FB6">
              <w:rPr>
                <w:noProof/>
                <w:webHidden/>
              </w:rPr>
              <w:instrText xml:space="preserve"> PAGEREF _Toc49931271 \h </w:instrText>
            </w:r>
            <w:r w:rsidR="003C7FB6">
              <w:rPr>
                <w:noProof/>
                <w:webHidden/>
              </w:rPr>
            </w:r>
            <w:r w:rsidR="003C7FB6">
              <w:rPr>
                <w:noProof/>
                <w:webHidden/>
              </w:rPr>
              <w:fldChar w:fldCharType="separate"/>
            </w:r>
            <w:r w:rsidR="003C7FB6">
              <w:rPr>
                <w:noProof/>
                <w:webHidden/>
              </w:rPr>
              <w:t>2</w:t>
            </w:r>
            <w:r w:rsidR="003C7FB6">
              <w:rPr>
                <w:noProof/>
                <w:webHidden/>
              </w:rPr>
              <w:fldChar w:fldCharType="end"/>
            </w:r>
          </w:hyperlink>
        </w:p>
        <w:p w:rsidR="003C7FB6" w:rsidRDefault="003C7FB6">
          <w:pPr>
            <w:pStyle w:val="TOC1"/>
            <w:tabs>
              <w:tab w:val="right" w:leader="dot" w:pos="9010"/>
            </w:tabs>
            <w:rPr>
              <w:rFonts w:eastAsiaTheme="minorEastAsia" w:cstheme="minorBidi"/>
              <w:b w:val="0"/>
              <w:bCs w:val="0"/>
              <w:i w:val="0"/>
              <w:iCs w:val="0"/>
              <w:noProof/>
              <w:lang w:eastAsia="en-GB"/>
            </w:rPr>
          </w:pPr>
          <w:hyperlink w:anchor="_Toc49931272" w:history="1">
            <w:r w:rsidRPr="00CA5905">
              <w:rPr>
                <w:rStyle w:val="Hyperlink"/>
                <w:noProof/>
              </w:rPr>
              <w:t>Key Contacts</w:t>
            </w:r>
            <w:r>
              <w:rPr>
                <w:noProof/>
                <w:webHidden/>
              </w:rPr>
              <w:tab/>
            </w:r>
            <w:r>
              <w:rPr>
                <w:noProof/>
                <w:webHidden/>
              </w:rPr>
              <w:fldChar w:fldCharType="begin"/>
            </w:r>
            <w:r>
              <w:rPr>
                <w:noProof/>
                <w:webHidden/>
              </w:rPr>
              <w:instrText xml:space="preserve"> PAGEREF _Toc49931272 \h </w:instrText>
            </w:r>
            <w:r>
              <w:rPr>
                <w:noProof/>
                <w:webHidden/>
              </w:rPr>
            </w:r>
            <w:r>
              <w:rPr>
                <w:noProof/>
                <w:webHidden/>
              </w:rPr>
              <w:fldChar w:fldCharType="separate"/>
            </w:r>
            <w:r>
              <w:rPr>
                <w:noProof/>
                <w:webHidden/>
              </w:rPr>
              <w:t>3</w:t>
            </w:r>
            <w:r>
              <w:rPr>
                <w:noProof/>
                <w:webHidden/>
              </w:rPr>
              <w:fldChar w:fldCharType="end"/>
            </w:r>
          </w:hyperlink>
        </w:p>
        <w:p w:rsidR="003C7FB6" w:rsidRDefault="003C7FB6">
          <w:pPr>
            <w:pStyle w:val="TOC1"/>
            <w:tabs>
              <w:tab w:val="right" w:leader="dot" w:pos="9010"/>
            </w:tabs>
            <w:rPr>
              <w:rFonts w:eastAsiaTheme="minorEastAsia" w:cstheme="minorBidi"/>
              <w:b w:val="0"/>
              <w:bCs w:val="0"/>
              <w:i w:val="0"/>
              <w:iCs w:val="0"/>
              <w:noProof/>
              <w:lang w:eastAsia="en-GB"/>
            </w:rPr>
          </w:pPr>
          <w:hyperlink w:anchor="_Toc49931273" w:history="1">
            <w:r w:rsidRPr="00CA5905">
              <w:rPr>
                <w:rStyle w:val="Hyperlink"/>
                <w:noProof/>
              </w:rPr>
              <w:t>Roles and Responsibilities</w:t>
            </w:r>
            <w:r>
              <w:rPr>
                <w:noProof/>
                <w:webHidden/>
              </w:rPr>
              <w:tab/>
            </w:r>
            <w:r>
              <w:rPr>
                <w:noProof/>
                <w:webHidden/>
              </w:rPr>
              <w:fldChar w:fldCharType="begin"/>
            </w:r>
            <w:r>
              <w:rPr>
                <w:noProof/>
                <w:webHidden/>
              </w:rPr>
              <w:instrText xml:space="preserve"> PAGEREF _Toc49931273 \h </w:instrText>
            </w:r>
            <w:r>
              <w:rPr>
                <w:noProof/>
                <w:webHidden/>
              </w:rPr>
            </w:r>
            <w:r>
              <w:rPr>
                <w:noProof/>
                <w:webHidden/>
              </w:rPr>
              <w:fldChar w:fldCharType="separate"/>
            </w:r>
            <w:r>
              <w:rPr>
                <w:noProof/>
                <w:webHidden/>
              </w:rPr>
              <w:t>3</w:t>
            </w:r>
            <w:r>
              <w:rPr>
                <w:noProof/>
                <w:webHidden/>
              </w:rPr>
              <w:fldChar w:fldCharType="end"/>
            </w:r>
          </w:hyperlink>
        </w:p>
        <w:p w:rsidR="003C7FB6" w:rsidRDefault="003C7FB6">
          <w:pPr>
            <w:pStyle w:val="TOC2"/>
            <w:tabs>
              <w:tab w:val="right" w:leader="dot" w:pos="9010"/>
            </w:tabs>
            <w:rPr>
              <w:rFonts w:eastAsiaTheme="minorEastAsia" w:cstheme="minorBidi"/>
              <w:b w:val="0"/>
              <w:bCs w:val="0"/>
              <w:noProof/>
              <w:sz w:val="24"/>
              <w:szCs w:val="24"/>
              <w:lang w:eastAsia="en-GB"/>
            </w:rPr>
          </w:pPr>
          <w:hyperlink w:anchor="_Toc49931274" w:history="1">
            <w:r w:rsidRPr="00CA5905">
              <w:rPr>
                <w:rStyle w:val="Hyperlink"/>
                <w:noProof/>
              </w:rPr>
              <w:t>University-Based Mentor (UBM)</w:t>
            </w:r>
            <w:r>
              <w:rPr>
                <w:noProof/>
                <w:webHidden/>
              </w:rPr>
              <w:tab/>
            </w:r>
            <w:r>
              <w:rPr>
                <w:noProof/>
                <w:webHidden/>
              </w:rPr>
              <w:fldChar w:fldCharType="begin"/>
            </w:r>
            <w:r>
              <w:rPr>
                <w:noProof/>
                <w:webHidden/>
              </w:rPr>
              <w:instrText xml:space="preserve"> PAGEREF _Toc49931274 \h </w:instrText>
            </w:r>
            <w:r>
              <w:rPr>
                <w:noProof/>
                <w:webHidden/>
              </w:rPr>
            </w:r>
            <w:r>
              <w:rPr>
                <w:noProof/>
                <w:webHidden/>
              </w:rPr>
              <w:fldChar w:fldCharType="separate"/>
            </w:r>
            <w:r>
              <w:rPr>
                <w:noProof/>
                <w:webHidden/>
              </w:rPr>
              <w:t>4</w:t>
            </w:r>
            <w:r>
              <w:rPr>
                <w:noProof/>
                <w:webHidden/>
              </w:rPr>
              <w:fldChar w:fldCharType="end"/>
            </w:r>
          </w:hyperlink>
        </w:p>
        <w:p w:rsidR="003C7FB6" w:rsidRDefault="003C7FB6">
          <w:pPr>
            <w:pStyle w:val="TOC2"/>
            <w:tabs>
              <w:tab w:val="right" w:leader="dot" w:pos="9010"/>
            </w:tabs>
            <w:rPr>
              <w:rFonts w:eastAsiaTheme="minorEastAsia" w:cstheme="minorBidi"/>
              <w:b w:val="0"/>
              <w:bCs w:val="0"/>
              <w:noProof/>
              <w:sz w:val="24"/>
              <w:szCs w:val="24"/>
              <w:lang w:eastAsia="en-GB"/>
            </w:rPr>
          </w:pPr>
          <w:hyperlink w:anchor="_Toc49931275" w:history="1">
            <w:r w:rsidRPr="00CA5905">
              <w:rPr>
                <w:rStyle w:val="Hyperlink"/>
                <w:noProof/>
              </w:rPr>
              <w:t>School-Based Mentor (SBM)</w:t>
            </w:r>
            <w:r>
              <w:rPr>
                <w:noProof/>
                <w:webHidden/>
              </w:rPr>
              <w:tab/>
            </w:r>
            <w:r>
              <w:rPr>
                <w:noProof/>
                <w:webHidden/>
              </w:rPr>
              <w:fldChar w:fldCharType="begin"/>
            </w:r>
            <w:r>
              <w:rPr>
                <w:noProof/>
                <w:webHidden/>
              </w:rPr>
              <w:instrText xml:space="preserve"> PAGEREF _Toc49931275 \h </w:instrText>
            </w:r>
            <w:r>
              <w:rPr>
                <w:noProof/>
                <w:webHidden/>
              </w:rPr>
            </w:r>
            <w:r>
              <w:rPr>
                <w:noProof/>
                <w:webHidden/>
              </w:rPr>
              <w:fldChar w:fldCharType="separate"/>
            </w:r>
            <w:r>
              <w:rPr>
                <w:noProof/>
                <w:webHidden/>
              </w:rPr>
              <w:t>4</w:t>
            </w:r>
            <w:r>
              <w:rPr>
                <w:noProof/>
                <w:webHidden/>
              </w:rPr>
              <w:fldChar w:fldCharType="end"/>
            </w:r>
          </w:hyperlink>
        </w:p>
        <w:p w:rsidR="003C7FB6" w:rsidRDefault="003C7FB6">
          <w:pPr>
            <w:pStyle w:val="TOC2"/>
            <w:tabs>
              <w:tab w:val="right" w:leader="dot" w:pos="9010"/>
            </w:tabs>
            <w:rPr>
              <w:rFonts w:eastAsiaTheme="minorEastAsia" w:cstheme="minorBidi"/>
              <w:b w:val="0"/>
              <w:bCs w:val="0"/>
              <w:noProof/>
              <w:sz w:val="24"/>
              <w:szCs w:val="24"/>
              <w:lang w:eastAsia="en-GB"/>
            </w:rPr>
          </w:pPr>
          <w:hyperlink w:anchor="_Toc49931276" w:history="1">
            <w:r w:rsidRPr="00CA5905">
              <w:rPr>
                <w:rStyle w:val="Hyperlink"/>
                <w:noProof/>
              </w:rPr>
              <w:t>Trainees</w:t>
            </w:r>
            <w:r>
              <w:rPr>
                <w:noProof/>
                <w:webHidden/>
              </w:rPr>
              <w:tab/>
            </w:r>
            <w:r>
              <w:rPr>
                <w:noProof/>
                <w:webHidden/>
              </w:rPr>
              <w:fldChar w:fldCharType="begin"/>
            </w:r>
            <w:r>
              <w:rPr>
                <w:noProof/>
                <w:webHidden/>
              </w:rPr>
              <w:instrText xml:space="preserve"> PAGEREF _Toc49931276 \h </w:instrText>
            </w:r>
            <w:r>
              <w:rPr>
                <w:noProof/>
                <w:webHidden/>
              </w:rPr>
            </w:r>
            <w:r>
              <w:rPr>
                <w:noProof/>
                <w:webHidden/>
              </w:rPr>
              <w:fldChar w:fldCharType="separate"/>
            </w:r>
            <w:r>
              <w:rPr>
                <w:noProof/>
                <w:webHidden/>
              </w:rPr>
              <w:t>5</w:t>
            </w:r>
            <w:r>
              <w:rPr>
                <w:noProof/>
                <w:webHidden/>
              </w:rPr>
              <w:fldChar w:fldCharType="end"/>
            </w:r>
          </w:hyperlink>
        </w:p>
        <w:p w:rsidR="003C7FB6" w:rsidRDefault="003C7FB6">
          <w:pPr>
            <w:pStyle w:val="TOC1"/>
            <w:tabs>
              <w:tab w:val="right" w:leader="dot" w:pos="9010"/>
            </w:tabs>
            <w:rPr>
              <w:rFonts w:eastAsiaTheme="minorEastAsia" w:cstheme="minorBidi"/>
              <w:b w:val="0"/>
              <w:bCs w:val="0"/>
              <w:i w:val="0"/>
              <w:iCs w:val="0"/>
              <w:noProof/>
              <w:lang w:eastAsia="en-GB"/>
            </w:rPr>
          </w:pPr>
          <w:hyperlink w:anchor="_Toc49931277" w:history="1">
            <w:r w:rsidRPr="00CA5905">
              <w:rPr>
                <w:rStyle w:val="Hyperlink"/>
                <w:noProof/>
              </w:rPr>
              <w:t>Quality Assurance across the Partnership</w:t>
            </w:r>
            <w:r>
              <w:rPr>
                <w:noProof/>
                <w:webHidden/>
              </w:rPr>
              <w:tab/>
            </w:r>
            <w:r>
              <w:rPr>
                <w:noProof/>
                <w:webHidden/>
              </w:rPr>
              <w:fldChar w:fldCharType="begin"/>
            </w:r>
            <w:r>
              <w:rPr>
                <w:noProof/>
                <w:webHidden/>
              </w:rPr>
              <w:instrText xml:space="preserve"> PAGEREF _Toc49931277 \h </w:instrText>
            </w:r>
            <w:r>
              <w:rPr>
                <w:noProof/>
                <w:webHidden/>
              </w:rPr>
            </w:r>
            <w:r>
              <w:rPr>
                <w:noProof/>
                <w:webHidden/>
              </w:rPr>
              <w:fldChar w:fldCharType="separate"/>
            </w:r>
            <w:r>
              <w:rPr>
                <w:noProof/>
                <w:webHidden/>
              </w:rPr>
              <w:t>6</w:t>
            </w:r>
            <w:r>
              <w:rPr>
                <w:noProof/>
                <w:webHidden/>
              </w:rPr>
              <w:fldChar w:fldCharType="end"/>
            </w:r>
          </w:hyperlink>
        </w:p>
        <w:p w:rsidR="003C7FB6" w:rsidRDefault="003C7FB6">
          <w:pPr>
            <w:pStyle w:val="TOC1"/>
            <w:tabs>
              <w:tab w:val="right" w:leader="dot" w:pos="9010"/>
            </w:tabs>
            <w:rPr>
              <w:rFonts w:eastAsiaTheme="minorEastAsia" w:cstheme="minorBidi"/>
              <w:b w:val="0"/>
              <w:bCs w:val="0"/>
              <w:i w:val="0"/>
              <w:iCs w:val="0"/>
              <w:noProof/>
              <w:lang w:eastAsia="en-GB"/>
            </w:rPr>
          </w:pPr>
          <w:hyperlink w:anchor="_Toc49931278" w:history="1">
            <w:r w:rsidRPr="00CA5905">
              <w:rPr>
                <w:rStyle w:val="Hyperlink"/>
                <w:noProof/>
              </w:rPr>
              <w:t>The Electronic Record of Professional Development (eRPD)</w:t>
            </w:r>
            <w:r>
              <w:rPr>
                <w:noProof/>
                <w:webHidden/>
              </w:rPr>
              <w:tab/>
            </w:r>
            <w:r>
              <w:rPr>
                <w:noProof/>
                <w:webHidden/>
              </w:rPr>
              <w:fldChar w:fldCharType="begin"/>
            </w:r>
            <w:r>
              <w:rPr>
                <w:noProof/>
                <w:webHidden/>
              </w:rPr>
              <w:instrText xml:space="preserve"> PAGEREF _Toc49931278 \h </w:instrText>
            </w:r>
            <w:r>
              <w:rPr>
                <w:noProof/>
                <w:webHidden/>
              </w:rPr>
            </w:r>
            <w:r>
              <w:rPr>
                <w:noProof/>
                <w:webHidden/>
              </w:rPr>
              <w:fldChar w:fldCharType="separate"/>
            </w:r>
            <w:r>
              <w:rPr>
                <w:noProof/>
                <w:webHidden/>
              </w:rPr>
              <w:t>6</w:t>
            </w:r>
            <w:r>
              <w:rPr>
                <w:noProof/>
                <w:webHidden/>
              </w:rPr>
              <w:fldChar w:fldCharType="end"/>
            </w:r>
          </w:hyperlink>
        </w:p>
        <w:p w:rsidR="003C7FB6" w:rsidRDefault="003C7FB6">
          <w:pPr>
            <w:pStyle w:val="TOC2"/>
            <w:tabs>
              <w:tab w:val="right" w:leader="dot" w:pos="9010"/>
            </w:tabs>
            <w:rPr>
              <w:rFonts w:eastAsiaTheme="minorEastAsia" w:cstheme="minorBidi"/>
              <w:b w:val="0"/>
              <w:bCs w:val="0"/>
              <w:noProof/>
              <w:sz w:val="24"/>
              <w:szCs w:val="24"/>
              <w:lang w:eastAsia="en-GB"/>
            </w:rPr>
          </w:pPr>
          <w:hyperlink w:anchor="_Toc49931279" w:history="1">
            <w:r w:rsidRPr="00CA5905">
              <w:rPr>
                <w:rStyle w:val="Hyperlink"/>
                <w:noProof/>
              </w:rPr>
              <w:t>Lesson Observations</w:t>
            </w:r>
            <w:r>
              <w:rPr>
                <w:noProof/>
                <w:webHidden/>
              </w:rPr>
              <w:tab/>
            </w:r>
            <w:r>
              <w:rPr>
                <w:noProof/>
                <w:webHidden/>
              </w:rPr>
              <w:fldChar w:fldCharType="begin"/>
            </w:r>
            <w:r>
              <w:rPr>
                <w:noProof/>
                <w:webHidden/>
              </w:rPr>
              <w:instrText xml:space="preserve"> PAGEREF _Toc49931279 \h </w:instrText>
            </w:r>
            <w:r>
              <w:rPr>
                <w:noProof/>
                <w:webHidden/>
              </w:rPr>
            </w:r>
            <w:r>
              <w:rPr>
                <w:noProof/>
                <w:webHidden/>
              </w:rPr>
              <w:fldChar w:fldCharType="separate"/>
            </w:r>
            <w:r>
              <w:rPr>
                <w:noProof/>
                <w:webHidden/>
              </w:rPr>
              <w:t>6</w:t>
            </w:r>
            <w:r>
              <w:rPr>
                <w:noProof/>
                <w:webHidden/>
              </w:rPr>
              <w:fldChar w:fldCharType="end"/>
            </w:r>
          </w:hyperlink>
        </w:p>
        <w:p w:rsidR="003C7FB6" w:rsidRDefault="003C7FB6">
          <w:pPr>
            <w:pStyle w:val="TOC2"/>
            <w:tabs>
              <w:tab w:val="right" w:leader="dot" w:pos="9010"/>
            </w:tabs>
            <w:rPr>
              <w:rFonts w:eastAsiaTheme="minorEastAsia" w:cstheme="minorBidi"/>
              <w:b w:val="0"/>
              <w:bCs w:val="0"/>
              <w:noProof/>
              <w:sz w:val="24"/>
              <w:szCs w:val="24"/>
              <w:lang w:eastAsia="en-GB"/>
            </w:rPr>
          </w:pPr>
          <w:hyperlink w:anchor="_Toc49931280" w:history="1">
            <w:r w:rsidRPr="00CA5905">
              <w:rPr>
                <w:rStyle w:val="Hyperlink"/>
                <w:noProof/>
              </w:rPr>
              <w:t>Weekly Meeting</w:t>
            </w:r>
            <w:r>
              <w:rPr>
                <w:noProof/>
                <w:webHidden/>
              </w:rPr>
              <w:tab/>
            </w:r>
            <w:r>
              <w:rPr>
                <w:noProof/>
                <w:webHidden/>
              </w:rPr>
              <w:fldChar w:fldCharType="begin"/>
            </w:r>
            <w:r>
              <w:rPr>
                <w:noProof/>
                <w:webHidden/>
              </w:rPr>
              <w:instrText xml:space="preserve"> PAGEREF _Toc49931280 \h </w:instrText>
            </w:r>
            <w:r>
              <w:rPr>
                <w:noProof/>
                <w:webHidden/>
              </w:rPr>
            </w:r>
            <w:r>
              <w:rPr>
                <w:noProof/>
                <w:webHidden/>
              </w:rPr>
              <w:fldChar w:fldCharType="separate"/>
            </w:r>
            <w:r>
              <w:rPr>
                <w:noProof/>
                <w:webHidden/>
              </w:rPr>
              <w:t>7</w:t>
            </w:r>
            <w:r>
              <w:rPr>
                <w:noProof/>
                <w:webHidden/>
              </w:rPr>
              <w:fldChar w:fldCharType="end"/>
            </w:r>
          </w:hyperlink>
        </w:p>
        <w:p w:rsidR="003C7FB6" w:rsidRDefault="003C7FB6">
          <w:pPr>
            <w:pStyle w:val="TOC2"/>
            <w:tabs>
              <w:tab w:val="right" w:leader="dot" w:pos="9010"/>
            </w:tabs>
            <w:rPr>
              <w:rFonts w:eastAsiaTheme="minorEastAsia" w:cstheme="minorBidi"/>
              <w:b w:val="0"/>
              <w:bCs w:val="0"/>
              <w:noProof/>
              <w:sz w:val="24"/>
              <w:szCs w:val="24"/>
              <w:lang w:eastAsia="en-GB"/>
            </w:rPr>
          </w:pPr>
          <w:hyperlink w:anchor="_Toc49931281" w:history="1">
            <w:r w:rsidRPr="00CA5905">
              <w:rPr>
                <w:rStyle w:val="Hyperlink"/>
                <w:noProof/>
              </w:rPr>
              <w:t>Placement Standards Review</w:t>
            </w:r>
            <w:r>
              <w:rPr>
                <w:noProof/>
                <w:webHidden/>
              </w:rPr>
              <w:tab/>
            </w:r>
            <w:r>
              <w:rPr>
                <w:noProof/>
                <w:webHidden/>
              </w:rPr>
              <w:fldChar w:fldCharType="begin"/>
            </w:r>
            <w:r>
              <w:rPr>
                <w:noProof/>
                <w:webHidden/>
              </w:rPr>
              <w:instrText xml:space="preserve"> PAGEREF _Toc49931281 \h </w:instrText>
            </w:r>
            <w:r>
              <w:rPr>
                <w:noProof/>
                <w:webHidden/>
              </w:rPr>
            </w:r>
            <w:r>
              <w:rPr>
                <w:noProof/>
                <w:webHidden/>
              </w:rPr>
              <w:fldChar w:fldCharType="separate"/>
            </w:r>
            <w:r>
              <w:rPr>
                <w:noProof/>
                <w:webHidden/>
              </w:rPr>
              <w:t>7</w:t>
            </w:r>
            <w:r>
              <w:rPr>
                <w:noProof/>
                <w:webHidden/>
              </w:rPr>
              <w:fldChar w:fldCharType="end"/>
            </w:r>
          </w:hyperlink>
        </w:p>
        <w:p w:rsidR="003C7FB6" w:rsidRDefault="003C7FB6">
          <w:pPr>
            <w:pStyle w:val="TOC2"/>
            <w:tabs>
              <w:tab w:val="right" w:leader="dot" w:pos="9010"/>
            </w:tabs>
            <w:rPr>
              <w:rFonts w:eastAsiaTheme="minorEastAsia" w:cstheme="minorBidi"/>
              <w:b w:val="0"/>
              <w:bCs w:val="0"/>
              <w:noProof/>
              <w:sz w:val="24"/>
              <w:szCs w:val="24"/>
              <w:lang w:eastAsia="en-GB"/>
            </w:rPr>
          </w:pPr>
          <w:hyperlink w:anchor="_Toc49931282" w:history="1">
            <w:r w:rsidRPr="00CA5905">
              <w:rPr>
                <w:rStyle w:val="Hyperlink"/>
                <w:noProof/>
              </w:rPr>
              <w:t>PSP/CfC</w:t>
            </w:r>
            <w:r>
              <w:rPr>
                <w:noProof/>
                <w:webHidden/>
              </w:rPr>
              <w:tab/>
            </w:r>
            <w:r>
              <w:rPr>
                <w:noProof/>
                <w:webHidden/>
              </w:rPr>
              <w:fldChar w:fldCharType="begin"/>
            </w:r>
            <w:r>
              <w:rPr>
                <w:noProof/>
                <w:webHidden/>
              </w:rPr>
              <w:instrText xml:space="preserve"> PAGEREF _Toc49931282 \h </w:instrText>
            </w:r>
            <w:r>
              <w:rPr>
                <w:noProof/>
                <w:webHidden/>
              </w:rPr>
            </w:r>
            <w:r>
              <w:rPr>
                <w:noProof/>
                <w:webHidden/>
              </w:rPr>
              <w:fldChar w:fldCharType="separate"/>
            </w:r>
            <w:r>
              <w:rPr>
                <w:noProof/>
                <w:webHidden/>
              </w:rPr>
              <w:t>7</w:t>
            </w:r>
            <w:r>
              <w:rPr>
                <w:noProof/>
                <w:webHidden/>
              </w:rPr>
              <w:fldChar w:fldCharType="end"/>
            </w:r>
          </w:hyperlink>
        </w:p>
        <w:p w:rsidR="003C7FB6" w:rsidRDefault="003C7FB6">
          <w:pPr>
            <w:pStyle w:val="TOC1"/>
            <w:tabs>
              <w:tab w:val="right" w:leader="dot" w:pos="9010"/>
            </w:tabs>
            <w:rPr>
              <w:rFonts w:eastAsiaTheme="minorEastAsia" w:cstheme="minorBidi"/>
              <w:b w:val="0"/>
              <w:bCs w:val="0"/>
              <w:i w:val="0"/>
              <w:iCs w:val="0"/>
              <w:noProof/>
              <w:lang w:eastAsia="en-GB"/>
            </w:rPr>
          </w:pPr>
          <w:hyperlink w:anchor="_Toc49931283" w:history="1">
            <w:r w:rsidRPr="00CA5905">
              <w:rPr>
                <w:rStyle w:val="Hyperlink"/>
                <w:noProof/>
              </w:rPr>
              <w:t>The Assessment Toolkit</w:t>
            </w:r>
            <w:r>
              <w:rPr>
                <w:noProof/>
                <w:webHidden/>
              </w:rPr>
              <w:tab/>
            </w:r>
            <w:r>
              <w:rPr>
                <w:noProof/>
                <w:webHidden/>
              </w:rPr>
              <w:fldChar w:fldCharType="begin"/>
            </w:r>
            <w:r>
              <w:rPr>
                <w:noProof/>
                <w:webHidden/>
              </w:rPr>
              <w:instrText xml:space="preserve"> PAGEREF _Toc49931283 \h </w:instrText>
            </w:r>
            <w:r>
              <w:rPr>
                <w:noProof/>
                <w:webHidden/>
              </w:rPr>
            </w:r>
            <w:r>
              <w:rPr>
                <w:noProof/>
                <w:webHidden/>
              </w:rPr>
              <w:fldChar w:fldCharType="separate"/>
            </w:r>
            <w:r>
              <w:rPr>
                <w:noProof/>
                <w:webHidden/>
              </w:rPr>
              <w:t>8</w:t>
            </w:r>
            <w:r>
              <w:rPr>
                <w:noProof/>
                <w:webHidden/>
              </w:rPr>
              <w:fldChar w:fldCharType="end"/>
            </w:r>
          </w:hyperlink>
        </w:p>
        <w:p w:rsidR="003C7FB6" w:rsidRDefault="003C7FB6">
          <w:pPr>
            <w:pStyle w:val="TOC1"/>
            <w:tabs>
              <w:tab w:val="right" w:leader="dot" w:pos="9010"/>
            </w:tabs>
            <w:rPr>
              <w:rFonts w:eastAsiaTheme="minorEastAsia" w:cstheme="minorBidi"/>
              <w:b w:val="0"/>
              <w:bCs w:val="0"/>
              <w:i w:val="0"/>
              <w:iCs w:val="0"/>
              <w:noProof/>
              <w:lang w:eastAsia="en-GB"/>
            </w:rPr>
          </w:pPr>
          <w:hyperlink w:anchor="_Toc49931284" w:history="1">
            <w:r w:rsidRPr="00CA5905">
              <w:rPr>
                <w:rStyle w:val="Hyperlink"/>
                <w:noProof/>
              </w:rPr>
              <w:t>Personal Support Plans (PSP) and Cause for Concern (CfC)</w:t>
            </w:r>
            <w:r>
              <w:rPr>
                <w:noProof/>
                <w:webHidden/>
              </w:rPr>
              <w:tab/>
            </w:r>
            <w:r>
              <w:rPr>
                <w:noProof/>
                <w:webHidden/>
              </w:rPr>
              <w:fldChar w:fldCharType="begin"/>
            </w:r>
            <w:r>
              <w:rPr>
                <w:noProof/>
                <w:webHidden/>
              </w:rPr>
              <w:instrText xml:space="preserve"> PAGEREF _Toc49931284 \h </w:instrText>
            </w:r>
            <w:r>
              <w:rPr>
                <w:noProof/>
                <w:webHidden/>
              </w:rPr>
            </w:r>
            <w:r>
              <w:rPr>
                <w:noProof/>
                <w:webHidden/>
              </w:rPr>
              <w:fldChar w:fldCharType="separate"/>
            </w:r>
            <w:r>
              <w:rPr>
                <w:noProof/>
                <w:webHidden/>
              </w:rPr>
              <w:t>8</w:t>
            </w:r>
            <w:r>
              <w:rPr>
                <w:noProof/>
                <w:webHidden/>
              </w:rPr>
              <w:fldChar w:fldCharType="end"/>
            </w:r>
          </w:hyperlink>
        </w:p>
        <w:p w:rsidR="003C7FB6" w:rsidRDefault="003C7FB6">
          <w:pPr>
            <w:pStyle w:val="TOC1"/>
            <w:tabs>
              <w:tab w:val="right" w:leader="dot" w:pos="9010"/>
            </w:tabs>
            <w:rPr>
              <w:rFonts w:eastAsiaTheme="minorEastAsia" w:cstheme="minorBidi"/>
              <w:b w:val="0"/>
              <w:bCs w:val="0"/>
              <w:i w:val="0"/>
              <w:iCs w:val="0"/>
              <w:noProof/>
              <w:lang w:eastAsia="en-GB"/>
            </w:rPr>
          </w:pPr>
          <w:hyperlink w:anchor="_Toc49931285" w:history="1">
            <w:r w:rsidRPr="00CA5905">
              <w:rPr>
                <w:rStyle w:val="Hyperlink"/>
                <w:noProof/>
              </w:rPr>
              <w:t>FAQs</w:t>
            </w:r>
            <w:r>
              <w:rPr>
                <w:noProof/>
                <w:webHidden/>
              </w:rPr>
              <w:tab/>
            </w:r>
            <w:r>
              <w:rPr>
                <w:noProof/>
                <w:webHidden/>
              </w:rPr>
              <w:fldChar w:fldCharType="begin"/>
            </w:r>
            <w:r>
              <w:rPr>
                <w:noProof/>
                <w:webHidden/>
              </w:rPr>
              <w:instrText xml:space="preserve"> PAGEREF _Toc49931285 \h </w:instrText>
            </w:r>
            <w:r>
              <w:rPr>
                <w:noProof/>
                <w:webHidden/>
              </w:rPr>
            </w:r>
            <w:r>
              <w:rPr>
                <w:noProof/>
                <w:webHidden/>
              </w:rPr>
              <w:fldChar w:fldCharType="separate"/>
            </w:r>
            <w:r>
              <w:rPr>
                <w:noProof/>
                <w:webHidden/>
              </w:rPr>
              <w:t>9</w:t>
            </w:r>
            <w:r>
              <w:rPr>
                <w:noProof/>
                <w:webHidden/>
              </w:rPr>
              <w:fldChar w:fldCharType="end"/>
            </w:r>
          </w:hyperlink>
        </w:p>
        <w:p w:rsidR="003C7FB6" w:rsidRDefault="003C7FB6">
          <w:pPr>
            <w:pStyle w:val="TOC1"/>
            <w:tabs>
              <w:tab w:val="right" w:leader="dot" w:pos="9010"/>
            </w:tabs>
            <w:rPr>
              <w:rFonts w:eastAsiaTheme="minorEastAsia" w:cstheme="minorBidi"/>
              <w:b w:val="0"/>
              <w:bCs w:val="0"/>
              <w:i w:val="0"/>
              <w:iCs w:val="0"/>
              <w:noProof/>
              <w:lang w:eastAsia="en-GB"/>
            </w:rPr>
          </w:pPr>
          <w:hyperlink w:anchor="_Toc49931286" w:history="1">
            <w:r w:rsidRPr="00CA5905">
              <w:rPr>
                <w:rStyle w:val="Hyperlink"/>
                <w:noProof/>
              </w:rPr>
              <w:t>Appendices</w:t>
            </w:r>
            <w:r>
              <w:rPr>
                <w:noProof/>
                <w:webHidden/>
              </w:rPr>
              <w:tab/>
            </w:r>
            <w:r>
              <w:rPr>
                <w:noProof/>
                <w:webHidden/>
              </w:rPr>
              <w:fldChar w:fldCharType="begin"/>
            </w:r>
            <w:r>
              <w:rPr>
                <w:noProof/>
                <w:webHidden/>
              </w:rPr>
              <w:instrText xml:space="preserve"> PAGEREF _Toc49931286 \h </w:instrText>
            </w:r>
            <w:r>
              <w:rPr>
                <w:noProof/>
                <w:webHidden/>
              </w:rPr>
            </w:r>
            <w:r>
              <w:rPr>
                <w:noProof/>
                <w:webHidden/>
              </w:rPr>
              <w:fldChar w:fldCharType="separate"/>
            </w:r>
            <w:r>
              <w:rPr>
                <w:noProof/>
                <w:webHidden/>
              </w:rPr>
              <w:t>10</w:t>
            </w:r>
            <w:r>
              <w:rPr>
                <w:noProof/>
                <w:webHidden/>
              </w:rPr>
              <w:fldChar w:fldCharType="end"/>
            </w:r>
          </w:hyperlink>
        </w:p>
        <w:p w:rsidR="003C7FB6" w:rsidRDefault="003C7FB6">
          <w:pPr>
            <w:pStyle w:val="TOC2"/>
            <w:tabs>
              <w:tab w:val="left" w:pos="720"/>
              <w:tab w:val="right" w:leader="dot" w:pos="9010"/>
            </w:tabs>
            <w:rPr>
              <w:rFonts w:eastAsiaTheme="minorEastAsia" w:cstheme="minorBidi"/>
              <w:b w:val="0"/>
              <w:bCs w:val="0"/>
              <w:noProof/>
              <w:sz w:val="24"/>
              <w:szCs w:val="24"/>
              <w:lang w:eastAsia="en-GB"/>
            </w:rPr>
          </w:pPr>
          <w:hyperlink w:anchor="_Toc49931287" w:history="1">
            <w:r w:rsidRPr="00CA5905">
              <w:rPr>
                <w:rStyle w:val="Hyperlink"/>
                <w:noProof/>
              </w:rPr>
              <w:t>1.</w:t>
            </w:r>
            <w:r>
              <w:rPr>
                <w:rFonts w:eastAsiaTheme="minorEastAsia" w:cstheme="minorBidi"/>
                <w:b w:val="0"/>
                <w:bCs w:val="0"/>
                <w:noProof/>
                <w:sz w:val="24"/>
                <w:szCs w:val="24"/>
                <w:lang w:eastAsia="en-GB"/>
              </w:rPr>
              <w:tab/>
            </w:r>
            <w:r w:rsidRPr="00CA5905">
              <w:rPr>
                <w:rStyle w:val="Hyperlink"/>
                <w:noProof/>
              </w:rPr>
              <w:t>The Teachers’ Standards</w:t>
            </w:r>
            <w:r>
              <w:rPr>
                <w:noProof/>
                <w:webHidden/>
              </w:rPr>
              <w:tab/>
            </w:r>
            <w:r>
              <w:rPr>
                <w:noProof/>
                <w:webHidden/>
              </w:rPr>
              <w:fldChar w:fldCharType="begin"/>
            </w:r>
            <w:r>
              <w:rPr>
                <w:noProof/>
                <w:webHidden/>
              </w:rPr>
              <w:instrText xml:space="preserve"> PAGEREF _Toc49931287 \h </w:instrText>
            </w:r>
            <w:r>
              <w:rPr>
                <w:noProof/>
                <w:webHidden/>
              </w:rPr>
            </w:r>
            <w:r>
              <w:rPr>
                <w:noProof/>
                <w:webHidden/>
              </w:rPr>
              <w:fldChar w:fldCharType="separate"/>
            </w:r>
            <w:r>
              <w:rPr>
                <w:noProof/>
                <w:webHidden/>
              </w:rPr>
              <w:t>10</w:t>
            </w:r>
            <w:r>
              <w:rPr>
                <w:noProof/>
                <w:webHidden/>
              </w:rPr>
              <w:fldChar w:fldCharType="end"/>
            </w:r>
          </w:hyperlink>
        </w:p>
        <w:p w:rsidR="003C7FB6" w:rsidRDefault="003C7FB6">
          <w:pPr>
            <w:pStyle w:val="TOC2"/>
            <w:tabs>
              <w:tab w:val="left" w:pos="720"/>
              <w:tab w:val="right" w:leader="dot" w:pos="9010"/>
            </w:tabs>
            <w:rPr>
              <w:rFonts w:eastAsiaTheme="minorEastAsia" w:cstheme="minorBidi"/>
              <w:b w:val="0"/>
              <w:bCs w:val="0"/>
              <w:noProof/>
              <w:sz w:val="24"/>
              <w:szCs w:val="24"/>
              <w:lang w:eastAsia="en-GB"/>
            </w:rPr>
          </w:pPr>
          <w:hyperlink w:anchor="_Toc49931288" w:history="1">
            <w:r w:rsidRPr="00CA5905">
              <w:rPr>
                <w:rStyle w:val="Hyperlink"/>
                <w:noProof/>
              </w:rPr>
              <w:t>2.</w:t>
            </w:r>
            <w:r>
              <w:rPr>
                <w:rFonts w:eastAsiaTheme="minorEastAsia" w:cstheme="minorBidi"/>
                <w:b w:val="0"/>
                <w:bCs w:val="0"/>
                <w:noProof/>
                <w:sz w:val="24"/>
                <w:szCs w:val="24"/>
                <w:lang w:eastAsia="en-GB"/>
              </w:rPr>
              <w:tab/>
            </w:r>
            <w:r w:rsidRPr="00CA5905">
              <w:rPr>
                <w:rStyle w:val="Hyperlink"/>
                <w:noProof/>
              </w:rPr>
              <w:t>National Standards for School-Based ITT Mentors</w:t>
            </w:r>
            <w:r>
              <w:rPr>
                <w:noProof/>
                <w:webHidden/>
              </w:rPr>
              <w:tab/>
            </w:r>
            <w:r>
              <w:rPr>
                <w:noProof/>
                <w:webHidden/>
              </w:rPr>
              <w:fldChar w:fldCharType="begin"/>
            </w:r>
            <w:r>
              <w:rPr>
                <w:noProof/>
                <w:webHidden/>
              </w:rPr>
              <w:instrText xml:space="preserve"> PAGEREF _Toc49931288 \h </w:instrText>
            </w:r>
            <w:r>
              <w:rPr>
                <w:noProof/>
                <w:webHidden/>
              </w:rPr>
            </w:r>
            <w:r>
              <w:rPr>
                <w:noProof/>
                <w:webHidden/>
              </w:rPr>
              <w:fldChar w:fldCharType="separate"/>
            </w:r>
            <w:r>
              <w:rPr>
                <w:noProof/>
                <w:webHidden/>
              </w:rPr>
              <w:t>13</w:t>
            </w:r>
            <w:r>
              <w:rPr>
                <w:noProof/>
                <w:webHidden/>
              </w:rPr>
              <w:fldChar w:fldCharType="end"/>
            </w:r>
          </w:hyperlink>
        </w:p>
        <w:p w:rsidR="003C7FB6" w:rsidRDefault="003C7FB6">
          <w:pPr>
            <w:pStyle w:val="TOC2"/>
            <w:tabs>
              <w:tab w:val="left" w:pos="720"/>
              <w:tab w:val="right" w:leader="dot" w:pos="9010"/>
            </w:tabs>
            <w:rPr>
              <w:rFonts w:eastAsiaTheme="minorEastAsia" w:cstheme="minorBidi"/>
              <w:b w:val="0"/>
              <w:bCs w:val="0"/>
              <w:noProof/>
              <w:sz w:val="24"/>
              <w:szCs w:val="24"/>
              <w:lang w:eastAsia="en-GB"/>
            </w:rPr>
          </w:pPr>
          <w:hyperlink w:anchor="_Toc49931289" w:history="1">
            <w:r w:rsidRPr="00CA5905">
              <w:rPr>
                <w:rStyle w:val="Hyperlink"/>
                <w:noProof/>
              </w:rPr>
              <w:t>3.</w:t>
            </w:r>
            <w:r>
              <w:rPr>
                <w:rFonts w:eastAsiaTheme="minorEastAsia" w:cstheme="minorBidi"/>
                <w:b w:val="0"/>
                <w:bCs w:val="0"/>
                <w:noProof/>
                <w:sz w:val="24"/>
                <w:szCs w:val="24"/>
                <w:lang w:eastAsia="en-GB"/>
              </w:rPr>
              <w:tab/>
            </w:r>
            <w:r w:rsidRPr="00CA5905">
              <w:rPr>
                <w:rStyle w:val="Hyperlink"/>
                <w:noProof/>
              </w:rPr>
              <w:t>Process for supporting weaker trainees on placement</w:t>
            </w:r>
            <w:r>
              <w:rPr>
                <w:noProof/>
                <w:webHidden/>
              </w:rPr>
              <w:tab/>
            </w:r>
            <w:r>
              <w:rPr>
                <w:noProof/>
                <w:webHidden/>
              </w:rPr>
              <w:fldChar w:fldCharType="begin"/>
            </w:r>
            <w:r>
              <w:rPr>
                <w:noProof/>
                <w:webHidden/>
              </w:rPr>
              <w:instrText xml:space="preserve"> PAGEREF _Toc49931289 \h </w:instrText>
            </w:r>
            <w:r>
              <w:rPr>
                <w:noProof/>
                <w:webHidden/>
              </w:rPr>
            </w:r>
            <w:r>
              <w:rPr>
                <w:noProof/>
                <w:webHidden/>
              </w:rPr>
              <w:fldChar w:fldCharType="separate"/>
            </w:r>
            <w:r>
              <w:rPr>
                <w:noProof/>
                <w:webHidden/>
              </w:rPr>
              <w:t>14</w:t>
            </w:r>
            <w:r>
              <w:rPr>
                <w:noProof/>
                <w:webHidden/>
              </w:rPr>
              <w:fldChar w:fldCharType="end"/>
            </w:r>
          </w:hyperlink>
        </w:p>
        <w:p w:rsidR="003C7FB6" w:rsidRDefault="003C7FB6">
          <w:pPr>
            <w:pStyle w:val="TOC2"/>
            <w:tabs>
              <w:tab w:val="left" w:pos="720"/>
              <w:tab w:val="right" w:leader="dot" w:pos="9010"/>
            </w:tabs>
            <w:rPr>
              <w:rFonts w:eastAsiaTheme="minorEastAsia" w:cstheme="minorBidi"/>
              <w:b w:val="0"/>
              <w:bCs w:val="0"/>
              <w:noProof/>
              <w:sz w:val="24"/>
              <w:szCs w:val="24"/>
              <w:lang w:eastAsia="en-GB"/>
            </w:rPr>
          </w:pPr>
          <w:hyperlink w:anchor="_Toc49931290" w:history="1">
            <w:r w:rsidRPr="00CA5905">
              <w:rPr>
                <w:rStyle w:val="Hyperlink"/>
                <w:noProof/>
              </w:rPr>
              <w:t>4.</w:t>
            </w:r>
            <w:r>
              <w:rPr>
                <w:rFonts w:eastAsiaTheme="minorEastAsia" w:cstheme="minorBidi"/>
                <w:b w:val="0"/>
                <w:bCs w:val="0"/>
                <w:noProof/>
                <w:sz w:val="24"/>
                <w:szCs w:val="24"/>
                <w:lang w:eastAsia="en-GB"/>
              </w:rPr>
              <w:tab/>
            </w:r>
            <w:r w:rsidRPr="00CA5905">
              <w:rPr>
                <w:rStyle w:val="Hyperlink"/>
                <w:noProof/>
              </w:rPr>
              <w:t>Process for dealing with issues relating to professional conduct of trainees on placement</w:t>
            </w:r>
            <w:r>
              <w:rPr>
                <w:noProof/>
                <w:webHidden/>
              </w:rPr>
              <w:tab/>
            </w:r>
            <w:r>
              <w:rPr>
                <w:noProof/>
                <w:webHidden/>
              </w:rPr>
              <w:fldChar w:fldCharType="begin"/>
            </w:r>
            <w:r>
              <w:rPr>
                <w:noProof/>
                <w:webHidden/>
              </w:rPr>
              <w:instrText xml:space="preserve"> PAGEREF _Toc49931290 \h </w:instrText>
            </w:r>
            <w:r>
              <w:rPr>
                <w:noProof/>
                <w:webHidden/>
              </w:rPr>
            </w:r>
            <w:r>
              <w:rPr>
                <w:noProof/>
                <w:webHidden/>
              </w:rPr>
              <w:fldChar w:fldCharType="separate"/>
            </w:r>
            <w:r>
              <w:rPr>
                <w:noProof/>
                <w:webHidden/>
              </w:rPr>
              <w:t>16</w:t>
            </w:r>
            <w:r>
              <w:rPr>
                <w:noProof/>
                <w:webHidden/>
              </w:rPr>
              <w:fldChar w:fldCharType="end"/>
            </w:r>
          </w:hyperlink>
        </w:p>
        <w:p w:rsidR="003C7FB6" w:rsidRDefault="003C7FB6">
          <w:pPr>
            <w:pStyle w:val="TOC2"/>
            <w:tabs>
              <w:tab w:val="left" w:pos="720"/>
              <w:tab w:val="right" w:leader="dot" w:pos="9010"/>
            </w:tabs>
            <w:rPr>
              <w:rFonts w:eastAsiaTheme="minorEastAsia" w:cstheme="minorBidi"/>
              <w:b w:val="0"/>
              <w:bCs w:val="0"/>
              <w:noProof/>
              <w:sz w:val="24"/>
              <w:szCs w:val="24"/>
              <w:lang w:eastAsia="en-GB"/>
            </w:rPr>
          </w:pPr>
          <w:hyperlink w:anchor="_Toc49931291" w:history="1">
            <w:r w:rsidRPr="00CA5905">
              <w:rPr>
                <w:rStyle w:val="Hyperlink"/>
                <w:noProof/>
              </w:rPr>
              <w:t>5.</w:t>
            </w:r>
            <w:r>
              <w:rPr>
                <w:rFonts w:eastAsiaTheme="minorEastAsia" w:cstheme="minorBidi"/>
                <w:b w:val="0"/>
                <w:bCs w:val="0"/>
                <w:noProof/>
                <w:sz w:val="24"/>
                <w:szCs w:val="24"/>
                <w:lang w:eastAsia="en-GB"/>
              </w:rPr>
              <w:tab/>
            </w:r>
            <w:r w:rsidRPr="00CA5905">
              <w:rPr>
                <w:rStyle w:val="Hyperlink"/>
                <w:noProof/>
              </w:rPr>
              <w:t>BGU Mentoring and Coaching Programme for SBMs</w:t>
            </w:r>
            <w:r>
              <w:rPr>
                <w:noProof/>
                <w:webHidden/>
              </w:rPr>
              <w:tab/>
            </w:r>
            <w:r>
              <w:rPr>
                <w:noProof/>
                <w:webHidden/>
              </w:rPr>
              <w:fldChar w:fldCharType="begin"/>
            </w:r>
            <w:r>
              <w:rPr>
                <w:noProof/>
                <w:webHidden/>
              </w:rPr>
              <w:instrText xml:space="preserve"> PAGEREF _Toc49931291 \h </w:instrText>
            </w:r>
            <w:r>
              <w:rPr>
                <w:noProof/>
                <w:webHidden/>
              </w:rPr>
            </w:r>
            <w:r>
              <w:rPr>
                <w:noProof/>
                <w:webHidden/>
              </w:rPr>
              <w:fldChar w:fldCharType="separate"/>
            </w:r>
            <w:r>
              <w:rPr>
                <w:noProof/>
                <w:webHidden/>
              </w:rPr>
              <w:t>17</w:t>
            </w:r>
            <w:r>
              <w:rPr>
                <w:noProof/>
                <w:webHidden/>
              </w:rPr>
              <w:fldChar w:fldCharType="end"/>
            </w:r>
          </w:hyperlink>
        </w:p>
        <w:p w:rsidR="005C46B2" w:rsidRPr="00AE7394" w:rsidRDefault="005C46B2">
          <w:r w:rsidRPr="00AE7394">
            <w:rPr>
              <w:b/>
              <w:bCs/>
              <w:noProof/>
            </w:rPr>
            <w:fldChar w:fldCharType="end"/>
          </w:r>
        </w:p>
      </w:sdtContent>
    </w:sdt>
    <w:p w:rsidR="00F85AE4" w:rsidRDefault="00F85AE4" w:rsidP="00A7768A">
      <w:pPr>
        <w:rPr>
          <w:rFonts w:eastAsiaTheme="majorEastAsia" w:cstheme="majorBidi"/>
          <w:color w:val="2F5496" w:themeColor="accent1" w:themeShade="BF"/>
        </w:rPr>
      </w:pPr>
    </w:p>
    <w:p w:rsidR="00732492" w:rsidRDefault="00732492" w:rsidP="00A7768A">
      <w:pPr>
        <w:rPr>
          <w:rFonts w:eastAsiaTheme="majorEastAsia" w:cstheme="majorBidi"/>
          <w:color w:val="2F5496" w:themeColor="accent1" w:themeShade="BF"/>
        </w:rPr>
      </w:pPr>
    </w:p>
    <w:p w:rsidR="00732492" w:rsidRDefault="00732492" w:rsidP="00A7768A">
      <w:pPr>
        <w:rPr>
          <w:rFonts w:eastAsiaTheme="majorEastAsia" w:cstheme="majorBidi"/>
          <w:color w:val="2F5496" w:themeColor="accent1" w:themeShade="BF"/>
        </w:rPr>
      </w:pPr>
    </w:p>
    <w:p w:rsidR="00732492" w:rsidRDefault="00732492" w:rsidP="00A7768A">
      <w:pPr>
        <w:rPr>
          <w:rFonts w:eastAsiaTheme="majorEastAsia" w:cstheme="majorBidi"/>
          <w:color w:val="2F5496" w:themeColor="accent1" w:themeShade="BF"/>
        </w:rPr>
      </w:pPr>
    </w:p>
    <w:p w:rsidR="00732492" w:rsidRDefault="00732492" w:rsidP="00A7768A">
      <w:pPr>
        <w:rPr>
          <w:rFonts w:eastAsiaTheme="majorEastAsia" w:cstheme="majorBidi"/>
          <w:color w:val="2F5496" w:themeColor="accent1" w:themeShade="BF"/>
        </w:rPr>
      </w:pPr>
    </w:p>
    <w:p w:rsidR="00732492" w:rsidRDefault="00732492" w:rsidP="00A7768A">
      <w:pPr>
        <w:rPr>
          <w:rFonts w:eastAsiaTheme="majorEastAsia" w:cstheme="majorBidi"/>
          <w:color w:val="2F5496" w:themeColor="accent1" w:themeShade="BF"/>
        </w:rPr>
      </w:pPr>
    </w:p>
    <w:p w:rsidR="00732492" w:rsidRDefault="00732492" w:rsidP="00A7768A">
      <w:pPr>
        <w:rPr>
          <w:rFonts w:eastAsiaTheme="majorEastAsia" w:cstheme="majorBidi"/>
          <w:color w:val="2F5496" w:themeColor="accent1" w:themeShade="BF"/>
        </w:rPr>
      </w:pPr>
    </w:p>
    <w:p w:rsidR="00732492" w:rsidRDefault="00732492" w:rsidP="00A7768A"/>
    <w:p w:rsidR="00F85AE4" w:rsidRPr="00AE7394" w:rsidRDefault="00F85AE4" w:rsidP="00A7768A"/>
    <w:p w:rsidR="006A26BF" w:rsidRPr="00AE7394" w:rsidRDefault="006A26BF" w:rsidP="006A26BF">
      <w:pPr>
        <w:pStyle w:val="Heading1"/>
        <w:rPr>
          <w:rFonts w:asciiTheme="minorHAnsi" w:hAnsiTheme="minorHAnsi"/>
          <w:sz w:val="24"/>
          <w:szCs w:val="24"/>
        </w:rPr>
      </w:pPr>
      <w:bookmarkStart w:id="0" w:name="_Toc49931271"/>
      <w:r w:rsidRPr="00AE7394">
        <w:rPr>
          <w:rFonts w:asciiTheme="minorHAnsi" w:hAnsiTheme="minorHAnsi"/>
          <w:sz w:val="24"/>
          <w:szCs w:val="24"/>
        </w:rPr>
        <w:t>Introduction</w:t>
      </w:r>
      <w:bookmarkEnd w:id="0"/>
    </w:p>
    <w:p w:rsidR="006A26BF" w:rsidRPr="00AE7394" w:rsidRDefault="006A26BF" w:rsidP="006A26BF"/>
    <w:p w:rsidR="008A7547" w:rsidRPr="00AE7394" w:rsidRDefault="008A7547" w:rsidP="006A26BF">
      <w:r w:rsidRPr="00AE7394">
        <w:lastRenderedPageBreak/>
        <w:t xml:space="preserve">Thank you for choosing to work in partnership with BGU </w:t>
      </w:r>
      <w:r w:rsidR="00624AA3">
        <w:t xml:space="preserve">in </w:t>
      </w:r>
      <w:r w:rsidRPr="00AE7394">
        <w:t>support</w:t>
      </w:r>
      <w:r w:rsidR="00624AA3">
        <w:t>ing</w:t>
      </w:r>
      <w:r w:rsidRPr="00AE7394">
        <w:t xml:space="preserve"> our trainees during their placement on an ITT program</w:t>
      </w:r>
      <w:r w:rsidR="003C7FB6">
        <w:t>me</w:t>
      </w:r>
      <w:r w:rsidRPr="00AE7394">
        <w:t xml:space="preserve">. All trainees receive comprehensive training, which includes university taught sessions, self-study and school-based training. </w:t>
      </w:r>
    </w:p>
    <w:p w:rsidR="008A7547" w:rsidRPr="00AE7394" w:rsidRDefault="008A7547" w:rsidP="006A26BF"/>
    <w:p w:rsidR="008A7547" w:rsidRPr="00AE7394" w:rsidRDefault="008A7547" w:rsidP="006A26BF">
      <w:r w:rsidRPr="00AE7394">
        <w:t xml:space="preserve">This handbook provides school-based mentors with some of the information required, when supporting our trainees. It should be complemented with the course specific guidance and associated paperwork available from the BGU website: </w:t>
      </w:r>
    </w:p>
    <w:p w:rsidR="008A7547" w:rsidRPr="00AE7394" w:rsidRDefault="008A7547" w:rsidP="006A26BF"/>
    <w:p w:rsidR="006A26BF" w:rsidRPr="00AE7394" w:rsidRDefault="008C6A30" w:rsidP="006A26BF">
      <w:hyperlink r:id="rId11" w:history="1">
        <w:r w:rsidR="00CE7180" w:rsidRPr="00AE7394">
          <w:rPr>
            <w:rStyle w:val="Hyperlink"/>
          </w:rPr>
          <w:t>https://www.bishopg.ac.uk/ite-documents-centre/</w:t>
        </w:r>
      </w:hyperlink>
      <w:r w:rsidR="00CE7180" w:rsidRPr="00AE7394">
        <w:t xml:space="preserve"> </w:t>
      </w:r>
    </w:p>
    <w:p w:rsidR="008A7547" w:rsidRPr="00AE7394" w:rsidRDefault="008A7547" w:rsidP="006A26BF"/>
    <w:p w:rsidR="008A7547" w:rsidRPr="00AE7394" w:rsidRDefault="008A7547" w:rsidP="006A26BF">
      <w:r w:rsidRPr="00AE7394">
        <w:t>Here, you will find lesson observation forms, documentation relating to the expectations of the placement, along with all other relevant paperwork, which may be required.</w:t>
      </w:r>
    </w:p>
    <w:p w:rsidR="006A26BF" w:rsidRPr="00AE7394" w:rsidRDefault="006A26BF" w:rsidP="006A26BF"/>
    <w:p w:rsidR="006A26BF" w:rsidRPr="00AE7394" w:rsidRDefault="006A26BF" w:rsidP="006A26BF">
      <w:pPr>
        <w:pStyle w:val="Heading1"/>
        <w:rPr>
          <w:rFonts w:asciiTheme="minorHAnsi" w:hAnsiTheme="minorHAnsi"/>
          <w:sz w:val="24"/>
          <w:szCs w:val="24"/>
        </w:rPr>
      </w:pPr>
      <w:bookmarkStart w:id="1" w:name="_Toc49931272"/>
      <w:r w:rsidRPr="00AE7394">
        <w:rPr>
          <w:rFonts w:asciiTheme="minorHAnsi" w:hAnsiTheme="minorHAnsi"/>
          <w:sz w:val="24"/>
          <w:szCs w:val="24"/>
        </w:rPr>
        <w:t>Key Contacts</w:t>
      </w:r>
      <w:bookmarkEnd w:id="1"/>
    </w:p>
    <w:p w:rsidR="008A7547" w:rsidRPr="00AE7394" w:rsidRDefault="008A7547" w:rsidP="008A7547"/>
    <w:p w:rsidR="008A7547" w:rsidRPr="00AE7394" w:rsidRDefault="008A7547" w:rsidP="008A7547">
      <w:r w:rsidRPr="00AE7394">
        <w:t>Aside from your designated university-based mentor (UBM), who should be the key link between the university and the mentor, other key staff involved in school placements, are listed below:</w:t>
      </w:r>
    </w:p>
    <w:p w:rsidR="008A7547" w:rsidRPr="00AE7394" w:rsidRDefault="008A7547" w:rsidP="008A7547"/>
    <w:p w:rsidR="006A26BF" w:rsidRPr="00AE7394" w:rsidRDefault="006A26BF" w:rsidP="006A26BF"/>
    <w:p w:rsidR="006A26BF" w:rsidRPr="00AE7394" w:rsidRDefault="00872948" w:rsidP="006A26BF">
      <w:r w:rsidRPr="00AE7394">
        <w:t>Placement Lead (Undergraduate Program</w:t>
      </w:r>
      <w:r w:rsidR="003C7FB6">
        <w:t>me</w:t>
      </w:r>
      <w:r w:rsidRPr="00AE7394">
        <w:t>s)</w:t>
      </w:r>
      <w:r w:rsidRPr="00AE7394">
        <w:tab/>
      </w:r>
      <w:r w:rsidRPr="00AE7394">
        <w:tab/>
      </w:r>
      <w:r w:rsidR="00B72056">
        <w:t>Tracey Kilcoyne</w:t>
      </w:r>
      <w:r w:rsidRPr="00AE7394">
        <w:tab/>
      </w:r>
      <w:r w:rsidRPr="00AE7394">
        <w:tab/>
      </w:r>
    </w:p>
    <w:p w:rsidR="00872948" w:rsidRPr="00AE7394" w:rsidRDefault="00872948" w:rsidP="006A26BF">
      <w:r w:rsidRPr="00AE7394">
        <w:tab/>
      </w:r>
      <w:r w:rsidRPr="00AE7394">
        <w:tab/>
      </w:r>
      <w:r w:rsidRPr="00AE7394">
        <w:tab/>
      </w:r>
      <w:r w:rsidRPr="00AE7394">
        <w:tab/>
      </w:r>
      <w:r w:rsidRPr="00AE7394">
        <w:tab/>
      </w:r>
      <w:r w:rsidRPr="00AE7394">
        <w:tab/>
      </w:r>
      <w:r w:rsidRPr="00AE7394">
        <w:tab/>
      </w:r>
      <w:hyperlink r:id="rId12" w:history="1">
        <w:r w:rsidR="00B72056" w:rsidRPr="00F440E2">
          <w:rPr>
            <w:rStyle w:val="Hyperlink"/>
          </w:rPr>
          <w:t>tracey.kilcoyne@bishopg.ac.uk</w:t>
        </w:r>
      </w:hyperlink>
    </w:p>
    <w:p w:rsidR="00872948" w:rsidRPr="00AE7394" w:rsidRDefault="00872948" w:rsidP="006A26BF"/>
    <w:p w:rsidR="00872948" w:rsidRPr="00AE7394" w:rsidRDefault="00872948" w:rsidP="006A26BF">
      <w:r w:rsidRPr="00AE7394">
        <w:t>Placement Lead (Postgraduate Program</w:t>
      </w:r>
      <w:r w:rsidR="003C7FB6">
        <w:t>me</w:t>
      </w:r>
      <w:r w:rsidRPr="00AE7394">
        <w:t>s)</w:t>
      </w:r>
      <w:r w:rsidRPr="00AE7394">
        <w:tab/>
      </w:r>
      <w:r w:rsidRPr="00AE7394">
        <w:tab/>
        <w:t xml:space="preserve">Mark </w:t>
      </w:r>
      <w:proofErr w:type="spellStart"/>
      <w:r w:rsidRPr="00AE7394">
        <w:t>Larrad</w:t>
      </w:r>
      <w:proofErr w:type="spellEnd"/>
    </w:p>
    <w:p w:rsidR="00872948" w:rsidRPr="00AE7394" w:rsidRDefault="00872948" w:rsidP="006A26BF">
      <w:r w:rsidRPr="00AE7394">
        <w:tab/>
      </w:r>
      <w:r w:rsidRPr="00AE7394">
        <w:tab/>
      </w:r>
      <w:r w:rsidRPr="00AE7394">
        <w:tab/>
      </w:r>
      <w:r w:rsidRPr="00AE7394">
        <w:tab/>
      </w:r>
      <w:r w:rsidRPr="00AE7394">
        <w:tab/>
      </w:r>
      <w:r w:rsidRPr="00AE7394">
        <w:tab/>
      </w:r>
      <w:r w:rsidRPr="00AE7394">
        <w:tab/>
      </w:r>
      <w:hyperlink r:id="rId13" w:history="1">
        <w:r w:rsidRPr="00AE7394">
          <w:rPr>
            <w:rStyle w:val="Hyperlink"/>
          </w:rPr>
          <w:t>Mark.larrad@bishopg.ac.uk</w:t>
        </w:r>
      </w:hyperlink>
    </w:p>
    <w:p w:rsidR="00872948" w:rsidRPr="00AE7394" w:rsidRDefault="00872948" w:rsidP="006A26BF"/>
    <w:p w:rsidR="00872948" w:rsidRPr="00AE7394" w:rsidRDefault="00872948" w:rsidP="006A26BF">
      <w:r w:rsidRPr="00AE7394">
        <w:t>ITE Regional Partnership Lead</w:t>
      </w:r>
      <w:r w:rsidRPr="00AE7394">
        <w:tab/>
      </w:r>
      <w:r w:rsidRPr="00AE7394">
        <w:tab/>
      </w:r>
      <w:r w:rsidRPr="00AE7394">
        <w:tab/>
        <w:t>Shaun Thompson</w:t>
      </w:r>
    </w:p>
    <w:p w:rsidR="00872948" w:rsidRPr="00AE7394" w:rsidRDefault="00872948" w:rsidP="006A26BF">
      <w:r w:rsidRPr="00AE7394">
        <w:tab/>
      </w:r>
      <w:r w:rsidRPr="00AE7394">
        <w:tab/>
      </w:r>
      <w:r w:rsidRPr="00AE7394">
        <w:tab/>
      </w:r>
      <w:r w:rsidRPr="00AE7394">
        <w:tab/>
      </w:r>
      <w:r w:rsidRPr="00AE7394">
        <w:tab/>
      </w:r>
      <w:r w:rsidRPr="00AE7394">
        <w:tab/>
      </w:r>
      <w:r w:rsidRPr="00AE7394">
        <w:tab/>
      </w:r>
      <w:hyperlink r:id="rId14" w:history="1">
        <w:r w:rsidRPr="00AE7394">
          <w:rPr>
            <w:rStyle w:val="Hyperlink"/>
          </w:rPr>
          <w:t>Shaun.thompson@bishopg.ac.uk</w:t>
        </w:r>
      </w:hyperlink>
    </w:p>
    <w:p w:rsidR="00872948" w:rsidRPr="00AE7394" w:rsidRDefault="00872948" w:rsidP="006A26BF"/>
    <w:p w:rsidR="00872948" w:rsidRPr="00AE7394" w:rsidRDefault="00872948" w:rsidP="006A26BF">
      <w:r w:rsidRPr="00AE7394">
        <w:t>Head of Partnerships</w:t>
      </w:r>
      <w:r w:rsidRPr="00AE7394">
        <w:tab/>
      </w:r>
      <w:r w:rsidRPr="00AE7394">
        <w:tab/>
      </w:r>
      <w:r w:rsidRPr="00AE7394">
        <w:tab/>
      </w:r>
      <w:r w:rsidRPr="00AE7394">
        <w:tab/>
      </w:r>
      <w:r w:rsidRPr="00AE7394">
        <w:tab/>
        <w:t>Stephen Smith</w:t>
      </w:r>
    </w:p>
    <w:p w:rsidR="00872948" w:rsidRPr="00AE7394" w:rsidRDefault="00872948" w:rsidP="006A26BF">
      <w:r w:rsidRPr="00AE7394">
        <w:tab/>
      </w:r>
      <w:r w:rsidRPr="00AE7394">
        <w:tab/>
      </w:r>
      <w:r w:rsidRPr="00AE7394">
        <w:tab/>
      </w:r>
      <w:r w:rsidRPr="00AE7394">
        <w:tab/>
      </w:r>
      <w:r w:rsidRPr="00AE7394">
        <w:tab/>
      </w:r>
      <w:r w:rsidRPr="00AE7394">
        <w:tab/>
      </w:r>
      <w:r w:rsidRPr="00AE7394">
        <w:tab/>
      </w:r>
      <w:hyperlink r:id="rId15" w:history="1">
        <w:r w:rsidRPr="00AE7394">
          <w:rPr>
            <w:rStyle w:val="Hyperlink"/>
          </w:rPr>
          <w:t>Stephen.smith@bishopg.ac.uk</w:t>
        </w:r>
      </w:hyperlink>
    </w:p>
    <w:p w:rsidR="00872948" w:rsidRPr="00AE7394" w:rsidRDefault="00872948" w:rsidP="006A26BF"/>
    <w:p w:rsidR="00872948" w:rsidRPr="00AE7394" w:rsidRDefault="00872948" w:rsidP="006A26BF">
      <w:pPr>
        <w:rPr>
          <w:color w:val="000000" w:themeColor="text1"/>
        </w:rPr>
      </w:pPr>
      <w:r w:rsidRPr="00AE7394">
        <w:t>Partnership Service Office</w:t>
      </w:r>
      <w:r w:rsidRPr="00AE7394">
        <w:tab/>
      </w:r>
      <w:r w:rsidRPr="00AE7394">
        <w:tab/>
      </w:r>
      <w:r w:rsidRPr="00AE7394">
        <w:tab/>
      </w:r>
      <w:r w:rsidRPr="00AE7394">
        <w:tab/>
      </w:r>
      <w:hyperlink r:id="rId16" w:history="1">
        <w:r w:rsidRPr="00AE7394">
          <w:rPr>
            <w:rStyle w:val="Hyperlink"/>
          </w:rPr>
          <w:t>placement@bishopg.ac.uk</w:t>
        </w:r>
      </w:hyperlink>
    </w:p>
    <w:p w:rsidR="00872948" w:rsidRPr="00AE7394" w:rsidRDefault="00872948" w:rsidP="006A26BF">
      <w:pPr>
        <w:rPr>
          <w:color w:val="000000" w:themeColor="text1"/>
        </w:rPr>
      </w:pPr>
    </w:p>
    <w:p w:rsidR="00872948" w:rsidRPr="00AE7394" w:rsidRDefault="00872948" w:rsidP="006A26BF">
      <w:pPr>
        <w:rPr>
          <w:color w:val="000000" w:themeColor="text1"/>
        </w:rPr>
      </w:pPr>
      <w:proofErr w:type="spellStart"/>
      <w:r w:rsidRPr="00AE7394">
        <w:rPr>
          <w:color w:val="000000" w:themeColor="text1"/>
        </w:rPr>
        <w:t>eRPD</w:t>
      </w:r>
      <w:proofErr w:type="spellEnd"/>
      <w:r w:rsidRPr="00AE7394">
        <w:rPr>
          <w:color w:val="000000" w:themeColor="text1"/>
        </w:rPr>
        <w:t xml:space="preserve"> Technical Support</w:t>
      </w:r>
      <w:r w:rsidRPr="00AE7394">
        <w:rPr>
          <w:color w:val="000000" w:themeColor="text1"/>
        </w:rPr>
        <w:tab/>
      </w:r>
      <w:r w:rsidRPr="00AE7394">
        <w:rPr>
          <w:color w:val="000000" w:themeColor="text1"/>
        </w:rPr>
        <w:tab/>
      </w:r>
      <w:r w:rsidRPr="00AE7394">
        <w:rPr>
          <w:color w:val="000000" w:themeColor="text1"/>
        </w:rPr>
        <w:tab/>
      </w:r>
      <w:r w:rsidRPr="00AE7394">
        <w:rPr>
          <w:color w:val="000000" w:themeColor="text1"/>
        </w:rPr>
        <w:tab/>
      </w:r>
      <w:hyperlink r:id="rId17" w:history="1">
        <w:r w:rsidRPr="00AE7394">
          <w:rPr>
            <w:rStyle w:val="Hyperlink"/>
          </w:rPr>
          <w:t>erpd@bishopg.ac.uk</w:t>
        </w:r>
      </w:hyperlink>
    </w:p>
    <w:p w:rsidR="00872948" w:rsidRPr="00AE7394" w:rsidRDefault="00872948" w:rsidP="006A26BF">
      <w:pPr>
        <w:rPr>
          <w:color w:val="000000" w:themeColor="text1"/>
        </w:rPr>
      </w:pPr>
    </w:p>
    <w:p w:rsidR="006A26BF" w:rsidRPr="00AE7394" w:rsidRDefault="006A26BF" w:rsidP="006A26BF"/>
    <w:p w:rsidR="008A7547" w:rsidRPr="00AE7394" w:rsidRDefault="008A7547" w:rsidP="006A26BF"/>
    <w:p w:rsidR="008A7547" w:rsidRPr="00AE7394" w:rsidRDefault="008A7547" w:rsidP="006A26BF"/>
    <w:p w:rsidR="00A7768A" w:rsidRDefault="00A7768A" w:rsidP="006A26BF">
      <w:pPr>
        <w:pStyle w:val="Heading1"/>
        <w:rPr>
          <w:rFonts w:asciiTheme="minorHAnsi" w:hAnsiTheme="minorHAnsi"/>
          <w:sz w:val="24"/>
          <w:szCs w:val="24"/>
        </w:rPr>
      </w:pPr>
    </w:p>
    <w:p w:rsidR="00F85AE4" w:rsidRDefault="00F85AE4" w:rsidP="00F85AE4"/>
    <w:p w:rsidR="00F85AE4" w:rsidRPr="00F85AE4" w:rsidRDefault="00F85AE4" w:rsidP="00F85AE4"/>
    <w:p w:rsidR="006A26BF" w:rsidRPr="00AE7394" w:rsidRDefault="006A26BF" w:rsidP="006A26BF">
      <w:pPr>
        <w:pStyle w:val="Heading1"/>
        <w:rPr>
          <w:rFonts w:asciiTheme="minorHAnsi" w:hAnsiTheme="minorHAnsi"/>
          <w:sz w:val="24"/>
          <w:szCs w:val="24"/>
        </w:rPr>
      </w:pPr>
      <w:bookmarkStart w:id="2" w:name="_Toc49931273"/>
      <w:r w:rsidRPr="00AE7394">
        <w:rPr>
          <w:rFonts w:asciiTheme="minorHAnsi" w:hAnsiTheme="minorHAnsi"/>
          <w:sz w:val="24"/>
          <w:szCs w:val="24"/>
        </w:rPr>
        <w:t>Roles and Responsibilities</w:t>
      </w:r>
      <w:bookmarkEnd w:id="2"/>
    </w:p>
    <w:p w:rsidR="006A26BF" w:rsidRPr="00AE7394" w:rsidRDefault="006A26BF" w:rsidP="006A26BF"/>
    <w:p w:rsidR="006A26BF" w:rsidRPr="00F85AE4" w:rsidRDefault="006A26BF" w:rsidP="00F85AE4">
      <w:pPr>
        <w:pStyle w:val="Heading2"/>
        <w:rPr>
          <w:rFonts w:asciiTheme="minorHAnsi" w:hAnsiTheme="minorHAnsi"/>
          <w:sz w:val="24"/>
          <w:szCs w:val="24"/>
        </w:rPr>
      </w:pPr>
      <w:bookmarkStart w:id="3" w:name="_Toc49931274"/>
      <w:r w:rsidRPr="00AE7394">
        <w:rPr>
          <w:rFonts w:asciiTheme="minorHAnsi" w:hAnsiTheme="minorHAnsi"/>
          <w:sz w:val="24"/>
          <w:szCs w:val="24"/>
        </w:rPr>
        <w:lastRenderedPageBreak/>
        <w:t>University-Based Mentor (UBM)</w:t>
      </w:r>
      <w:bookmarkEnd w:id="3"/>
    </w:p>
    <w:p w:rsidR="00CE7180" w:rsidRPr="00AE7394" w:rsidRDefault="00CE7180" w:rsidP="00CE7180">
      <w:pPr>
        <w:spacing w:before="100" w:beforeAutospacing="1" w:after="100" w:afterAutospacing="1"/>
        <w:rPr>
          <w:rFonts w:eastAsia="Times New Roman" w:cstheme="minorHAnsi"/>
        </w:rPr>
      </w:pPr>
      <w:r w:rsidRPr="00AE7394">
        <w:rPr>
          <w:rFonts w:eastAsia="Times New Roman" w:cstheme="minorHAnsi"/>
        </w:rPr>
        <w:t xml:space="preserve">UBMs provide the link between </w:t>
      </w:r>
      <w:r w:rsidR="00624AA3">
        <w:rPr>
          <w:rFonts w:eastAsia="Times New Roman" w:cstheme="minorHAnsi"/>
        </w:rPr>
        <w:t>university-</w:t>
      </w:r>
      <w:r w:rsidRPr="00AE7394">
        <w:rPr>
          <w:rFonts w:eastAsia="Times New Roman" w:cstheme="minorHAnsi"/>
        </w:rPr>
        <w:t xml:space="preserve">based and </w:t>
      </w:r>
      <w:r w:rsidR="008A7547" w:rsidRPr="00AE7394">
        <w:rPr>
          <w:rFonts w:eastAsia="Times New Roman" w:cstheme="minorHAnsi"/>
        </w:rPr>
        <w:t>school-based</w:t>
      </w:r>
      <w:r w:rsidRPr="00AE7394">
        <w:rPr>
          <w:rFonts w:eastAsia="Times New Roman" w:cstheme="minorHAnsi"/>
        </w:rPr>
        <w:t xml:space="preserve"> training. Most members of the academic staff </w:t>
      </w:r>
      <w:r w:rsidR="00624AA3">
        <w:rPr>
          <w:rFonts w:eastAsia="Times New Roman" w:cstheme="minorHAnsi"/>
        </w:rPr>
        <w:t>within the Primary and Early Years programmes</w:t>
      </w:r>
      <w:r w:rsidRPr="00AE7394">
        <w:rPr>
          <w:rFonts w:eastAsia="Times New Roman" w:cstheme="minorHAnsi"/>
        </w:rPr>
        <w:t xml:space="preserve"> work as UBMs. In addition, there are a number of highly experienced UBMs, available to work flexibly in schools </w:t>
      </w:r>
      <w:r w:rsidR="00624AA3">
        <w:rPr>
          <w:rFonts w:eastAsia="Times New Roman" w:cstheme="minorHAnsi"/>
        </w:rPr>
        <w:t>to</w:t>
      </w:r>
      <w:r w:rsidRPr="00AE7394">
        <w:rPr>
          <w:rFonts w:eastAsia="Times New Roman" w:cstheme="minorHAnsi"/>
        </w:rPr>
        <w:t xml:space="preserve"> support </w:t>
      </w:r>
      <w:r w:rsidR="00624AA3">
        <w:rPr>
          <w:rFonts w:eastAsia="Times New Roman" w:cstheme="minorHAnsi"/>
        </w:rPr>
        <w:t xml:space="preserve">the training </w:t>
      </w:r>
      <w:r w:rsidRPr="00AE7394">
        <w:rPr>
          <w:rFonts w:eastAsia="Times New Roman" w:cstheme="minorHAnsi"/>
        </w:rPr>
        <w:t>of schools</w:t>
      </w:r>
      <w:r w:rsidR="00624AA3">
        <w:rPr>
          <w:rFonts w:eastAsia="Times New Roman" w:cstheme="minorHAnsi"/>
        </w:rPr>
        <w:t>-based mentors</w:t>
      </w:r>
      <w:r w:rsidRPr="00AE7394">
        <w:rPr>
          <w:rFonts w:eastAsia="Times New Roman" w:cstheme="minorHAnsi"/>
        </w:rPr>
        <w:t xml:space="preserve"> and trainees. </w:t>
      </w:r>
    </w:p>
    <w:p w:rsidR="008A7547" w:rsidRPr="00AE7394" w:rsidRDefault="008A7547" w:rsidP="00CE7180">
      <w:pPr>
        <w:spacing w:before="100" w:beforeAutospacing="1" w:after="100" w:afterAutospacing="1"/>
        <w:rPr>
          <w:rFonts w:eastAsia="Times New Roman" w:cstheme="minorHAnsi"/>
        </w:rPr>
      </w:pPr>
      <w:r w:rsidRPr="00AE7394">
        <w:rPr>
          <w:rFonts w:eastAsia="Times New Roman" w:cstheme="minorHAnsi"/>
        </w:rPr>
        <w:t xml:space="preserve">The principle role of the UBM is to provide communication, support and guidance, along with training, to school-based mentors and the school in general. </w:t>
      </w:r>
      <w:r w:rsidR="00BA04D8" w:rsidRPr="00AE7394">
        <w:rPr>
          <w:rFonts w:eastAsia="Times New Roman" w:cstheme="minorHAnsi"/>
        </w:rPr>
        <w:t>Contact from the UBM will usually be made very early on in the placement. The UBM will then usually be the first point of contact throughout the placement.</w:t>
      </w:r>
    </w:p>
    <w:p w:rsidR="00B10FDF" w:rsidRPr="00AE7394" w:rsidRDefault="00B10FDF" w:rsidP="00CE7180">
      <w:pPr>
        <w:spacing w:before="100" w:beforeAutospacing="1" w:after="100" w:afterAutospacing="1"/>
        <w:rPr>
          <w:rFonts w:eastAsia="Times New Roman" w:cstheme="minorHAnsi"/>
        </w:rPr>
      </w:pPr>
      <w:r w:rsidRPr="00AE7394">
        <w:rPr>
          <w:rFonts w:eastAsia="Times New Roman" w:cstheme="minorHAnsi"/>
        </w:rPr>
        <w:t>UBMs receive comprehensive training, delivered at the university, three times each academic year.</w:t>
      </w:r>
    </w:p>
    <w:p w:rsidR="00BA04D8" w:rsidRPr="00AE7394" w:rsidRDefault="00BA04D8" w:rsidP="00CE7180">
      <w:pPr>
        <w:spacing w:before="100" w:beforeAutospacing="1" w:after="100" w:afterAutospacing="1"/>
        <w:rPr>
          <w:rFonts w:eastAsia="Times New Roman" w:cstheme="minorHAnsi"/>
        </w:rPr>
      </w:pPr>
      <w:r w:rsidRPr="00AE7394">
        <w:rPr>
          <w:rFonts w:eastAsia="Times New Roman" w:cstheme="minorHAnsi"/>
        </w:rPr>
        <w:t>The key roles of the UBM are as follows:</w:t>
      </w:r>
    </w:p>
    <w:p w:rsidR="00BA04D8" w:rsidRPr="00AE7394" w:rsidRDefault="00BA04D8" w:rsidP="00BA04D8">
      <w:pPr>
        <w:pStyle w:val="ListParagraph"/>
        <w:numPr>
          <w:ilvl w:val="0"/>
          <w:numId w:val="7"/>
        </w:numPr>
        <w:spacing w:before="100" w:beforeAutospacing="1" w:after="100" w:afterAutospacing="1"/>
        <w:rPr>
          <w:rFonts w:eastAsia="Times New Roman" w:cstheme="minorHAnsi"/>
        </w:rPr>
      </w:pPr>
      <w:r w:rsidRPr="00AE7394">
        <w:rPr>
          <w:rFonts w:eastAsia="Times New Roman" w:cstheme="minorHAnsi"/>
        </w:rPr>
        <w:t>To ensure effective communication between BGU and the school;</w:t>
      </w:r>
    </w:p>
    <w:p w:rsidR="00BA04D8" w:rsidRPr="00AE7394" w:rsidRDefault="00BA04D8" w:rsidP="00BA04D8">
      <w:pPr>
        <w:pStyle w:val="ListParagraph"/>
        <w:numPr>
          <w:ilvl w:val="0"/>
          <w:numId w:val="7"/>
        </w:numPr>
        <w:spacing w:before="100" w:beforeAutospacing="1" w:after="100" w:afterAutospacing="1"/>
        <w:rPr>
          <w:rFonts w:eastAsia="Times New Roman" w:cstheme="minorHAnsi"/>
        </w:rPr>
      </w:pPr>
      <w:r w:rsidRPr="00AE7394">
        <w:rPr>
          <w:rFonts w:eastAsia="Times New Roman" w:cstheme="minorHAnsi"/>
        </w:rPr>
        <w:t>To train, support and answer any placement related questions;</w:t>
      </w:r>
    </w:p>
    <w:p w:rsidR="00BA04D8" w:rsidRDefault="00BA04D8" w:rsidP="00BA04D8">
      <w:pPr>
        <w:pStyle w:val="ListParagraph"/>
        <w:numPr>
          <w:ilvl w:val="0"/>
          <w:numId w:val="7"/>
        </w:numPr>
        <w:spacing w:before="100" w:beforeAutospacing="1" w:after="100" w:afterAutospacing="1"/>
        <w:rPr>
          <w:rFonts w:eastAsia="Times New Roman" w:cstheme="minorHAnsi"/>
        </w:rPr>
      </w:pPr>
      <w:r w:rsidRPr="00AE7394">
        <w:rPr>
          <w:rFonts w:eastAsia="Times New Roman" w:cstheme="minorHAnsi"/>
        </w:rPr>
        <w:t xml:space="preserve">To train the SBM on the use of the </w:t>
      </w:r>
      <w:proofErr w:type="spellStart"/>
      <w:r w:rsidRPr="00AE7394">
        <w:rPr>
          <w:rFonts w:eastAsia="Times New Roman" w:cstheme="minorHAnsi"/>
        </w:rPr>
        <w:t>eRPD</w:t>
      </w:r>
      <w:proofErr w:type="spellEnd"/>
      <w:r w:rsidRPr="00AE7394">
        <w:rPr>
          <w:rFonts w:eastAsia="Times New Roman" w:cstheme="minorHAnsi"/>
        </w:rPr>
        <w:t>;</w:t>
      </w:r>
    </w:p>
    <w:p w:rsidR="00277192" w:rsidRPr="00AE7394" w:rsidRDefault="00277192" w:rsidP="00BA04D8">
      <w:pPr>
        <w:pStyle w:val="ListParagraph"/>
        <w:numPr>
          <w:ilvl w:val="0"/>
          <w:numId w:val="7"/>
        </w:numPr>
        <w:spacing w:before="100" w:beforeAutospacing="1" w:after="100" w:afterAutospacing="1"/>
        <w:rPr>
          <w:rFonts w:eastAsia="Times New Roman" w:cstheme="minorHAnsi"/>
        </w:rPr>
      </w:pPr>
      <w:r>
        <w:rPr>
          <w:rFonts w:eastAsia="Times New Roman" w:cstheme="minorHAnsi"/>
        </w:rPr>
        <w:t>To carry out at least one joint observation of the trainee with the SBM;</w:t>
      </w:r>
    </w:p>
    <w:p w:rsidR="00BA04D8" w:rsidRPr="00AE7394" w:rsidRDefault="00BA04D8" w:rsidP="00BA04D8">
      <w:pPr>
        <w:pStyle w:val="ListParagraph"/>
        <w:numPr>
          <w:ilvl w:val="0"/>
          <w:numId w:val="7"/>
        </w:numPr>
        <w:spacing w:before="100" w:beforeAutospacing="1" w:after="100" w:afterAutospacing="1"/>
        <w:rPr>
          <w:rFonts w:eastAsia="Times New Roman" w:cstheme="minorHAnsi"/>
        </w:rPr>
      </w:pPr>
      <w:r w:rsidRPr="00AE7394">
        <w:rPr>
          <w:rFonts w:eastAsia="Times New Roman" w:cstheme="minorHAnsi"/>
        </w:rPr>
        <w:t xml:space="preserve">To monitor the trainee’s progress remotely, via the </w:t>
      </w:r>
      <w:proofErr w:type="spellStart"/>
      <w:r w:rsidRPr="00AE7394">
        <w:rPr>
          <w:rFonts w:eastAsia="Times New Roman" w:cstheme="minorHAnsi"/>
        </w:rPr>
        <w:t>eRPD</w:t>
      </w:r>
      <w:proofErr w:type="spellEnd"/>
      <w:r w:rsidRPr="00AE7394">
        <w:rPr>
          <w:rFonts w:eastAsia="Times New Roman" w:cstheme="minorHAnsi"/>
        </w:rPr>
        <w:t>;</w:t>
      </w:r>
    </w:p>
    <w:p w:rsidR="00BA04D8" w:rsidRPr="00AE7394" w:rsidRDefault="00BA04D8" w:rsidP="00BA04D8">
      <w:pPr>
        <w:pStyle w:val="ListParagraph"/>
        <w:numPr>
          <w:ilvl w:val="0"/>
          <w:numId w:val="7"/>
        </w:numPr>
        <w:spacing w:before="100" w:beforeAutospacing="1" w:after="100" w:afterAutospacing="1"/>
        <w:rPr>
          <w:rFonts w:eastAsia="Times New Roman" w:cstheme="minorHAnsi"/>
        </w:rPr>
      </w:pPr>
      <w:r w:rsidRPr="00AE7394">
        <w:rPr>
          <w:rFonts w:eastAsia="Times New Roman" w:cstheme="minorHAnsi"/>
        </w:rPr>
        <w:t>To quality assure school-based training and trainee attainment across the partnership;</w:t>
      </w:r>
    </w:p>
    <w:p w:rsidR="00BA04D8" w:rsidRPr="00AE7394" w:rsidRDefault="00BA04D8" w:rsidP="00BA04D8">
      <w:pPr>
        <w:pStyle w:val="ListParagraph"/>
        <w:numPr>
          <w:ilvl w:val="0"/>
          <w:numId w:val="7"/>
        </w:numPr>
        <w:spacing w:before="100" w:beforeAutospacing="1" w:after="100" w:afterAutospacing="1"/>
        <w:rPr>
          <w:rFonts w:eastAsia="Times New Roman" w:cstheme="minorHAnsi"/>
        </w:rPr>
      </w:pPr>
      <w:r w:rsidRPr="00AE7394">
        <w:rPr>
          <w:rFonts w:eastAsia="Times New Roman" w:cstheme="minorHAnsi"/>
        </w:rPr>
        <w:t>To provide advice and support to SBMs on BGU paperwork and processes;</w:t>
      </w:r>
    </w:p>
    <w:p w:rsidR="00BA04D8" w:rsidRPr="00AE7394" w:rsidRDefault="00BA04D8" w:rsidP="00BA04D8">
      <w:pPr>
        <w:pStyle w:val="ListParagraph"/>
        <w:numPr>
          <w:ilvl w:val="0"/>
          <w:numId w:val="7"/>
        </w:numPr>
        <w:spacing w:before="100" w:beforeAutospacing="1" w:after="100" w:afterAutospacing="1"/>
        <w:rPr>
          <w:rFonts w:eastAsia="Times New Roman" w:cstheme="minorHAnsi"/>
        </w:rPr>
      </w:pPr>
      <w:r w:rsidRPr="00AE7394">
        <w:rPr>
          <w:rFonts w:eastAsia="Times New Roman" w:cstheme="minorHAnsi"/>
        </w:rPr>
        <w:t>To carry out joint lesson observations with the SBM and discuss/review the trainee’s progress;</w:t>
      </w:r>
    </w:p>
    <w:p w:rsidR="00BA04D8" w:rsidRPr="00AE7394" w:rsidRDefault="00BA04D8" w:rsidP="00BA04D8">
      <w:pPr>
        <w:pStyle w:val="ListParagraph"/>
        <w:numPr>
          <w:ilvl w:val="0"/>
          <w:numId w:val="7"/>
        </w:numPr>
        <w:spacing w:before="100" w:beforeAutospacing="1" w:after="100" w:afterAutospacing="1"/>
        <w:rPr>
          <w:rFonts w:eastAsia="Times New Roman" w:cstheme="minorHAnsi"/>
        </w:rPr>
      </w:pPr>
      <w:r w:rsidRPr="00AE7394">
        <w:rPr>
          <w:rFonts w:eastAsia="Times New Roman" w:cstheme="minorHAnsi"/>
        </w:rPr>
        <w:t>To support and moderate the final assessment of the trainee’s placement grades;</w:t>
      </w:r>
    </w:p>
    <w:p w:rsidR="00BA04D8" w:rsidRPr="00AE7394" w:rsidRDefault="00BA04D8" w:rsidP="00BA04D8">
      <w:pPr>
        <w:spacing w:before="100" w:beforeAutospacing="1" w:after="100" w:afterAutospacing="1"/>
        <w:rPr>
          <w:rFonts w:eastAsia="Times New Roman" w:cstheme="minorHAnsi"/>
        </w:rPr>
      </w:pPr>
      <w:r w:rsidRPr="00AE7394">
        <w:rPr>
          <w:rFonts w:eastAsia="Times New Roman" w:cstheme="minorHAnsi"/>
        </w:rPr>
        <w:t>In addition to the above, the UBM will be able to signpost SBMs and trainees to other key staff and support services within the university, as required.</w:t>
      </w:r>
    </w:p>
    <w:p w:rsidR="006A26BF" w:rsidRPr="00AE7394" w:rsidRDefault="006A26BF" w:rsidP="006A26BF"/>
    <w:p w:rsidR="006A26BF" w:rsidRPr="00AE7394" w:rsidRDefault="006A26BF" w:rsidP="006A26BF">
      <w:pPr>
        <w:pStyle w:val="Heading2"/>
        <w:rPr>
          <w:rFonts w:asciiTheme="minorHAnsi" w:hAnsiTheme="minorHAnsi"/>
          <w:sz w:val="24"/>
          <w:szCs w:val="24"/>
        </w:rPr>
      </w:pPr>
      <w:bookmarkStart w:id="4" w:name="_Toc49931275"/>
      <w:r w:rsidRPr="00AE7394">
        <w:rPr>
          <w:rFonts w:asciiTheme="minorHAnsi" w:hAnsiTheme="minorHAnsi"/>
          <w:sz w:val="24"/>
          <w:szCs w:val="24"/>
        </w:rPr>
        <w:t>School-Based Mentor (SBM)</w:t>
      </w:r>
      <w:bookmarkEnd w:id="4"/>
    </w:p>
    <w:p w:rsidR="00DE4211" w:rsidRPr="00AE7394" w:rsidRDefault="00DE4211" w:rsidP="00DE4211"/>
    <w:p w:rsidR="00A7768A" w:rsidRPr="00AE7394" w:rsidRDefault="00BA04D8" w:rsidP="00DE4211">
      <w:r w:rsidRPr="00AE7394">
        <w:t>The SBM has overall responsibility for supporting and monitoring the trainee’s progress during the placement. The SBM may be the class teacher, or in some cases, another teacher within the school.</w:t>
      </w:r>
      <w:r w:rsidR="00F85AE4">
        <w:t xml:space="preserve"> </w:t>
      </w:r>
    </w:p>
    <w:p w:rsidR="00A7768A" w:rsidRPr="00AE7394" w:rsidRDefault="00A7768A" w:rsidP="00DE4211"/>
    <w:p w:rsidR="00CF0D7E" w:rsidRPr="00AE7394" w:rsidRDefault="00CF0D7E" w:rsidP="00DE4211">
      <w:r w:rsidRPr="00AE7394">
        <w:t>The key roles of the SBM are as follows:</w:t>
      </w:r>
    </w:p>
    <w:p w:rsidR="00CE7180" w:rsidRPr="00AE7394" w:rsidRDefault="00CE7180" w:rsidP="00CE7180">
      <w:pPr>
        <w:pStyle w:val="NormalWeb"/>
        <w:numPr>
          <w:ilvl w:val="0"/>
          <w:numId w:val="3"/>
        </w:numPr>
        <w:rPr>
          <w:rFonts w:asciiTheme="minorHAnsi" w:hAnsiTheme="minorHAnsi" w:cstheme="minorHAnsi"/>
        </w:rPr>
      </w:pPr>
      <w:r w:rsidRPr="00AE7394">
        <w:rPr>
          <w:rFonts w:asciiTheme="minorHAnsi" w:hAnsiTheme="minorHAnsi" w:cstheme="minorHAnsi"/>
        </w:rPr>
        <w:t xml:space="preserve">Provide timely information for trainees on the day to day running of the school and the school’s expectations of the trainee; </w:t>
      </w:r>
    </w:p>
    <w:p w:rsidR="00CE7180" w:rsidRPr="00AE7394" w:rsidRDefault="00CE7180" w:rsidP="00CE7180">
      <w:pPr>
        <w:pStyle w:val="NormalWeb"/>
        <w:numPr>
          <w:ilvl w:val="0"/>
          <w:numId w:val="3"/>
        </w:numPr>
        <w:rPr>
          <w:rFonts w:asciiTheme="minorHAnsi" w:hAnsiTheme="minorHAnsi" w:cstheme="minorHAnsi"/>
        </w:rPr>
      </w:pPr>
      <w:r w:rsidRPr="00AE7394">
        <w:rPr>
          <w:rFonts w:asciiTheme="minorHAnsi" w:hAnsiTheme="minorHAnsi" w:cstheme="minorHAnsi"/>
        </w:rPr>
        <w:t xml:space="preserve">Provide sufficient planning information during preliminary visits to allow the trainee to prepare for the school experience; </w:t>
      </w:r>
    </w:p>
    <w:p w:rsidR="00CE7180" w:rsidRPr="00AE7394" w:rsidRDefault="00CE7180" w:rsidP="00CE7180">
      <w:pPr>
        <w:pStyle w:val="NormalWeb"/>
        <w:numPr>
          <w:ilvl w:val="0"/>
          <w:numId w:val="3"/>
        </w:numPr>
        <w:rPr>
          <w:rFonts w:asciiTheme="minorHAnsi" w:hAnsiTheme="minorHAnsi" w:cstheme="minorHAnsi"/>
        </w:rPr>
      </w:pPr>
      <w:r w:rsidRPr="00AE7394">
        <w:rPr>
          <w:rFonts w:asciiTheme="minorHAnsi" w:hAnsiTheme="minorHAnsi" w:cstheme="minorHAnsi"/>
        </w:rPr>
        <w:t xml:space="preserve">Provide planning, preparation, assessment and professional development time for trainees in line with programme-specific guidance; </w:t>
      </w:r>
    </w:p>
    <w:p w:rsidR="00CE7180" w:rsidRPr="00AE7394" w:rsidRDefault="00CE7180" w:rsidP="00CE7180">
      <w:pPr>
        <w:pStyle w:val="NormalWeb"/>
        <w:numPr>
          <w:ilvl w:val="0"/>
          <w:numId w:val="3"/>
        </w:numPr>
        <w:rPr>
          <w:rFonts w:asciiTheme="minorHAnsi" w:hAnsiTheme="minorHAnsi" w:cstheme="minorHAnsi"/>
        </w:rPr>
      </w:pPr>
      <w:r w:rsidRPr="00AE7394">
        <w:rPr>
          <w:rFonts w:asciiTheme="minorHAnsi" w:hAnsiTheme="minorHAnsi" w:cstheme="minorHAnsi"/>
        </w:rPr>
        <w:lastRenderedPageBreak/>
        <w:t xml:space="preserve">Provide sufficient learning resources, as would normally be needed by the teacher, to enable the trainee to plan, teach and administer effectively; </w:t>
      </w:r>
    </w:p>
    <w:p w:rsidR="00CE7180" w:rsidRPr="00AE7394" w:rsidRDefault="00CE7180" w:rsidP="00CE7180">
      <w:pPr>
        <w:pStyle w:val="NormalWeb"/>
        <w:numPr>
          <w:ilvl w:val="0"/>
          <w:numId w:val="3"/>
        </w:numPr>
        <w:rPr>
          <w:rFonts w:asciiTheme="minorHAnsi" w:hAnsiTheme="minorHAnsi" w:cstheme="minorHAnsi"/>
        </w:rPr>
      </w:pPr>
      <w:r w:rsidRPr="00AE7394">
        <w:rPr>
          <w:rFonts w:asciiTheme="minorHAnsi" w:hAnsiTheme="minorHAnsi" w:cstheme="minorHAnsi"/>
        </w:rPr>
        <w:t>Facilitate trainees in conducting research</w:t>
      </w:r>
      <w:r w:rsidR="00CF0D7E" w:rsidRPr="00AE7394">
        <w:rPr>
          <w:rFonts w:asciiTheme="minorHAnsi" w:hAnsiTheme="minorHAnsi" w:cstheme="minorHAnsi"/>
        </w:rPr>
        <w:t xml:space="preserve"> (where necessary)</w:t>
      </w:r>
      <w:r w:rsidRPr="00AE7394">
        <w:rPr>
          <w:rFonts w:asciiTheme="minorHAnsi" w:hAnsiTheme="minorHAnsi" w:cstheme="minorHAnsi"/>
        </w:rPr>
        <w:t>, within ethical guidelines, particularly ensuring the sharing of</w:t>
      </w:r>
      <w:r w:rsidR="00585A63" w:rsidRPr="00AE7394">
        <w:rPr>
          <w:rFonts w:asciiTheme="minorHAnsi" w:hAnsiTheme="minorHAnsi" w:cstheme="minorHAnsi"/>
        </w:rPr>
        <w:t xml:space="preserve"> data is treated sensitively,</w:t>
      </w:r>
      <w:r w:rsidRPr="00AE7394">
        <w:rPr>
          <w:rFonts w:asciiTheme="minorHAnsi" w:hAnsiTheme="minorHAnsi" w:cstheme="minorHAnsi"/>
        </w:rPr>
        <w:t xml:space="preserve"> with due confidentiality</w:t>
      </w:r>
      <w:r w:rsidR="00585A63" w:rsidRPr="00AE7394">
        <w:rPr>
          <w:rFonts w:asciiTheme="minorHAnsi" w:hAnsiTheme="minorHAnsi" w:cstheme="minorHAnsi"/>
        </w:rPr>
        <w:t xml:space="preserve"> and in-line with GDPR requirements</w:t>
      </w:r>
      <w:r w:rsidRPr="00AE7394">
        <w:rPr>
          <w:rFonts w:asciiTheme="minorHAnsi" w:hAnsiTheme="minorHAnsi" w:cstheme="minorHAnsi"/>
        </w:rPr>
        <w:t xml:space="preserve">; </w:t>
      </w:r>
    </w:p>
    <w:p w:rsidR="00CE7180" w:rsidRPr="00AE7394" w:rsidRDefault="00CE7180" w:rsidP="00CE7180">
      <w:pPr>
        <w:pStyle w:val="NormalWeb"/>
        <w:numPr>
          <w:ilvl w:val="0"/>
          <w:numId w:val="3"/>
        </w:numPr>
        <w:rPr>
          <w:rFonts w:asciiTheme="minorHAnsi" w:hAnsiTheme="minorHAnsi" w:cstheme="minorHAnsi"/>
        </w:rPr>
      </w:pPr>
      <w:r w:rsidRPr="00AE7394">
        <w:rPr>
          <w:rFonts w:asciiTheme="minorHAnsi" w:hAnsiTheme="minorHAnsi" w:cstheme="minorHAnsi"/>
        </w:rPr>
        <w:t xml:space="preserve">Include the trainee, as appropriate, in the corporate life of the school, e.g. staff meetings, staff development days, parental consultation meetings and out-of-school learning; </w:t>
      </w:r>
    </w:p>
    <w:p w:rsidR="00CF0D7E" w:rsidRPr="00AE7394" w:rsidRDefault="00CF0D7E" w:rsidP="00CE7180">
      <w:pPr>
        <w:pStyle w:val="NormalWeb"/>
        <w:numPr>
          <w:ilvl w:val="0"/>
          <w:numId w:val="3"/>
        </w:numPr>
        <w:rPr>
          <w:rFonts w:asciiTheme="minorHAnsi" w:hAnsiTheme="minorHAnsi" w:cstheme="minorHAnsi"/>
        </w:rPr>
      </w:pPr>
      <w:r w:rsidRPr="00AE7394">
        <w:rPr>
          <w:rFonts w:asciiTheme="minorHAnsi" w:hAnsiTheme="minorHAnsi" w:cstheme="minorHAnsi"/>
        </w:rPr>
        <w:t>Carry out weekly lesson observations (in line with the program</w:t>
      </w:r>
      <w:r w:rsidR="003C7FB6">
        <w:rPr>
          <w:rFonts w:asciiTheme="minorHAnsi" w:hAnsiTheme="minorHAnsi" w:cstheme="minorHAnsi"/>
        </w:rPr>
        <w:t>me</w:t>
      </w:r>
      <w:r w:rsidRPr="00AE7394">
        <w:rPr>
          <w:rFonts w:asciiTheme="minorHAnsi" w:hAnsiTheme="minorHAnsi" w:cstheme="minorHAnsi"/>
        </w:rPr>
        <w:t>-specific guidance);</w:t>
      </w:r>
    </w:p>
    <w:p w:rsidR="00CF0D7E" w:rsidRPr="00AE7394" w:rsidRDefault="00CF0D7E" w:rsidP="00CE7180">
      <w:pPr>
        <w:pStyle w:val="NormalWeb"/>
        <w:numPr>
          <w:ilvl w:val="0"/>
          <w:numId w:val="3"/>
        </w:numPr>
        <w:rPr>
          <w:rFonts w:asciiTheme="minorHAnsi" w:hAnsiTheme="minorHAnsi" w:cstheme="minorHAnsi"/>
        </w:rPr>
      </w:pPr>
      <w:r w:rsidRPr="00AE7394">
        <w:rPr>
          <w:rFonts w:asciiTheme="minorHAnsi" w:hAnsiTheme="minorHAnsi" w:cstheme="minorHAnsi"/>
        </w:rPr>
        <w:t>Hold a weekly mentor meeting with the trainee;</w:t>
      </w:r>
    </w:p>
    <w:p w:rsidR="00CF0D7E" w:rsidRPr="00AE7394" w:rsidRDefault="00CF0D7E" w:rsidP="00CE7180">
      <w:pPr>
        <w:pStyle w:val="NormalWeb"/>
        <w:numPr>
          <w:ilvl w:val="0"/>
          <w:numId w:val="3"/>
        </w:numPr>
        <w:rPr>
          <w:rFonts w:asciiTheme="minorHAnsi" w:hAnsiTheme="minorHAnsi" w:cstheme="minorHAnsi"/>
        </w:rPr>
      </w:pPr>
      <w:r w:rsidRPr="00AE7394">
        <w:rPr>
          <w:rFonts w:asciiTheme="minorHAnsi" w:hAnsiTheme="minorHAnsi" w:cstheme="minorHAnsi"/>
        </w:rPr>
        <w:t xml:space="preserve">Engage with the </w:t>
      </w:r>
      <w:proofErr w:type="spellStart"/>
      <w:r w:rsidRPr="00AE7394">
        <w:rPr>
          <w:rFonts w:asciiTheme="minorHAnsi" w:hAnsiTheme="minorHAnsi" w:cstheme="minorHAnsi"/>
        </w:rPr>
        <w:t>eRPD</w:t>
      </w:r>
      <w:proofErr w:type="spellEnd"/>
      <w:r w:rsidRPr="00AE7394">
        <w:rPr>
          <w:rFonts w:asciiTheme="minorHAnsi" w:hAnsiTheme="minorHAnsi" w:cstheme="minorHAnsi"/>
        </w:rPr>
        <w:t>, as a tool for recording and monitoring the trainee’s progress;</w:t>
      </w:r>
    </w:p>
    <w:p w:rsidR="00CF0D7E" w:rsidRPr="00AE7394" w:rsidRDefault="00CF0D7E" w:rsidP="00CE7180">
      <w:pPr>
        <w:pStyle w:val="NormalWeb"/>
        <w:numPr>
          <w:ilvl w:val="0"/>
          <w:numId w:val="3"/>
        </w:numPr>
        <w:rPr>
          <w:rFonts w:asciiTheme="minorHAnsi" w:hAnsiTheme="minorHAnsi" w:cstheme="minorHAnsi"/>
        </w:rPr>
      </w:pPr>
      <w:r w:rsidRPr="00AE7394">
        <w:rPr>
          <w:rFonts w:asciiTheme="minorHAnsi" w:hAnsiTheme="minorHAnsi" w:cstheme="minorHAnsi"/>
        </w:rPr>
        <w:t>Ensure that any issues or concerns regarding the placement are raised with the UBM in a timely manner;</w:t>
      </w:r>
    </w:p>
    <w:p w:rsidR="00BE2F0D" w:rsidRPr="00AE7394" w:rsidRDefault="00BE2F0D" w:rsidP="00CE7180">
      <w:pPr>
        <w:pStyle w:val="NormalWeb"/>
        <w:numPr>
          <w:ilvl w:val="0"/>
          <w:numId w:val="3"/>
        </w:numPr>
        <w:rPr>
          <w:rFonts w:asciiTheme="minorHAnsi" w:hAnsiTheme="minorHAnsi" w:cstheme="minorHAnsi"/>
        </w:rPr>
      </w:pPr>
      <w:r w:rsidRPr="00AE7394">
        <w:rPr>
          <w:rFonts w:asciiTheme="minorHAnsi" w:hAnsiTheme="minorHAnsi" w:cstheme="minorHAnsi"/>
        </w:rPr>
        <w:t>Work with the trainee to set, monitor and evaluate weekly SMART targets to facilitate their progress;</w:t>
      </w:r>
    </w:p>
    <w:p w:rsidR="00CF0D7E" w:rsidRPr="00AE7394" w:rsidRDefault="00CF0D7E" w:rsidP="00CE7180">
      <w:pPr>
        <w:pStyle w:val="NormalWeb"/>
        <w:numPr>
          <w:ilvl w:val="0"/>
          <w:numId w:val="3"/>
        </w:numPr>
        <w:rPr>
          <w:rFonts w:asciiTheme="minorHAnsi" w:hAnsiTheme="minorHAnsi" w:cstheme="minorHAnsi"/>
        </w:rPr>
      </w:pPr>
      <w:r w:rsidRPr="00AE7394">
        <w:rPr>
          <w:rFonts w:asciiTheme="minorHAnsi" w:hAnsiTheme="minorHAnsi" w:cstheme="minorHAnsi"/>
        </w:rPr>
        <w:t>Maintain regular communication with the UBM;</w:t>
      </w:r>
    </w:p>
    <w:p w:rsidR="00CF0D7E" w:rsidRPr="00AE7394" w:rsidRDefault="00CE7180" w:rsidP="00CE7180">
      <w:pPr>
        <w:pStyle w:val="NormalWeb"/>
        <w:numPr>
          <w:ilvl w:val="0"/>
          <w:numId w:val="3"/>
        </w:numPr>
        <w:rPr>
          <w:rFonts w:asciiTheme="minorHAnsi" w:hAnsiTheme="minorHAnsi" w:cstheme="minorHAnsi"/>
        </w:rPr>
      </w:pPr>
      <w:r w:rsidRPr="00AE7394">
        <w:rPr>
          <w:rFonts w:asciiTheme="minorHAnsi" w:hAnsiTheme="minorHAnsi" w:cstheme="minorHAnsi"/>
        </w:rPr>
        <w:t>Take responsibility for the assessment of trainee progress against the Teacher Standards, allowing University Based Mentors to support and moderate, and complete the required documen</w:t>
      </w:r>
      <w:r w:rsidR="00CF0D7E" w:rsidRPr="00AE7394">
        <w:rPr>
          <w:rFonts w:asciiTheme="minorHAnsi" w:hAnsiTheme="minorHAnsi" w:cstheme="minorHAnsi"/>
        </w:rPr>
        <w:t>tation promptly and accurately;</w:t>
      </w:r>
    </w:p>
    <w:p w:rsidR="00CE7180" w:rsidRPr="00AE7394" w:rsidRDefault="00CE7180" w:rsidP="00CE7180">
      <w:pPr>
        <w:pStyle w:val="NormalWeb"/>
        <w:numPr>
          <w:ilvl w:val="0"/>
          <w:numId w:val="3"/>
        </w:numPr>
        <w:rPr>
          <w:rFonts w:asciiTheme="minorHAnsi" w:hAnsiTheme="minorHAnsi" w:cstheme="minorHAnsi"/>
        </w:rPr>
      </w:pPr>
      <w:r w:rsidRPr="00AE7394">
        <w:rPr>
          <w:rFonts w:asciiTheme="minorHAnsi" w:hAnsiTheme="minorHAnsi" w:cstheme="minorHAnsi"/>
        </w:rPr>
        <w:t xml:space="preserve">Contribute to the review of the placement and to QA procedures in the Partnership, e.g. during moderation, External examiner and Ofsted visits; </w:t>
      </w:r>
    </w:p>
    <w:p w:rsidR="00CE7180" w:rsidRPr="00AE7394" w:rsidRDefault="00CE7180" w:rsidP="00CE7180">
      <w:pPr>
        <w:pStyle w:val="NormalWeb"/>
        <w:numPr>
          <w:ilvl w:val="0"/>
          <w:numId w:val="3"/>
        </w:numPr>
        <w:rPr>
          <w:rFonts w:asciiTheme="minorHAnsi" w:hAnsiTheme="minorHAnsi" w:cstheme="minorHAnsi"/>
        </w:rPr>
      </w:pPr>
      <w:r w:rsidRPr="00AE7394">
        <w:rPr>
          <w:rFonts w:asciiTheme="minorHAnsi" w:hAnsiTheme="minorHAnsi" w:cstheme="minorHAnsi"/>
        </w:rPr>
        <w:t xml:space="preserve">Contribute to the leadership of The Partnership through evaluation and dialogue. </w:t>
      </w:r>
    </w:p>
    <w:p w:rsidR="00DE4211" w:rsidRPr="00AE7394" w:rsidRDefault="00CF0D7E" w:rsidP="00CF0D7E">
      <w:pPr>
        <w:pStyle w:val="NormalWeb"/>
        <w:rPr>
          <w:rFonts w:asciiTheme="minorHAnsi" w:hAnsiTheme="minorHAnsi" w:cstheme="minorHAnsi"/>
        </w:rPr>
      </w:pPr>
      <w:r w:rsidRPr="00AE7394">
        <w:rPr>
          <w:rFonts w:asciiTheme="minorHAnsi" w:hAnsiTheme="minorHAnsi" w:cstheme="minorHAnsi"/>
        </w:rPr>
        <w:t>It is also desirable for SBMs to engage with the mentoring and coaching training offered by BGU, to ensure the most up-to-date processes and paperwork are implemented effectively. The mentoring and coaching training also provides excellent CPD for SBMs, enabling them to enhance and refine their skills, which will hopefully impact upon the wider life of the school. Further information regarding this training can be found in Appendix 5 of this handbook.</w:t>
      </w:r>
    </w:p>
    <w:p w:rsidR="00DE4211" w:rsidRPr="00AE7394" w:rsidRDefault="00DE4211" w:rsidP="00DE4211"/>
    <w:p w:rsidR="00DE4211" w:rsidRPr="00AE7394" w:rsidRDefault="00DE4211" w:rsidP="00DE4211">
      <w:pPr>
        <w:pStyle w:val="Heading2"/>
        <w:rPr>
          <w:rFonts w:asciiTheme="minorHAnsi" w:hAnsiTheme="minorHAnsi"/>
          <w:sz w:val="24"/>
          <w:szCs w:val="24"/>
        </w:rPr>
      </w:pPr>
      <w:bookmarkStart w:id="5" w:name="_Toc49931276"/>
      <w:r w:rsidRPr="00AE7394">
        <w:rPr>
          <w:rFonts w:asciiTheme="minorHAnsi" w:hAnsiTheme="minorHAnsi"/>
          <w:sz w:val="24"/>
          <w:szCs w:val="24"/>
        </w:rPr>
        <w:t>Trainees</w:t>
      </w:r>
      <w:bookmarkEnd w:id="5"/>
    </w:p>
    <w:p w:rsidR="00CF0D7E" w:rsidRPr="00AE7394" w:rsidRDefault="00CF0D7E" w:rsidP="00CF0D7E"/>
    <w:p w:rsidR="00CF0D7E" w:rsidRPr="00AE7394" w:rsidRDefault="00CF0D7E" w:rsidP="00CF0D7E">
      <w:r w:rsidRPr="00AE7394">
        <w:t xml:space="preserve">Trainees are encouraged to take overall responsibility for their training. Alongside university-based sessions and school-based training, trainees are expected to engage in self-study and professional development, according to their needs. </w:t>
      </w:r>
    </w:p>
    <w:p w:rsidR="00A7768A" w:rsidRPr="00AE7394" w:rsidRDefault="00A7768A" w:rsidP="00CF0D7E"/>
    <w:p w:rsidR="00BE2F0D" w:rsidRPr="00AE7394" w:rsidRDefault="00BE2F0D" w:rsidP="00CF0D7E">
      <w:r w:rsidRPr="00AE7394">
        <w:t>The key roles of the trainee are as follows:</w:t>
      </w:r>
    </w:p>
    <w:p w:rsidR="00DE4211" w:rsidRPr="00AE7394" w:rsidRDefault="00DE4211" w:rsidP="00DE4211"/>
    <w:p w:rsidR="00DE4211" w:rsidRPr="00AE7394" w:rsidRDefault="00DE4211" w:rsidP="00DE4211">
      <w:pPr>
        <w:pStyle w:val="paragraph"/>
        <w:numPr>
          <w:ilvl w:val="0"/>
          <w:numId w:val="1"/>
        </w:numPr>
        <w:spacing w:before="0" w:beforeAutospacing="0" w:after="0" w:afterAutospacing="0"/>
        <w:ind w:left="391" w:firstLine="0"/>
        <w:textAlignment w:val="baseline"/>
        <w:rPr>
          <w:rFonts w:asciiTheme="minorHAnsi" w:hAnsiTheme="minorHAnsi" w:cs="Arial"/>
          <w:lang w:val="en-US"/>
        </w:rPr>
      </w:pPr>
      <w:r w:rsidRPr="00AE7394">
        <w:rPr>
          <w:rStyle w:val="normaltextrun"/>
          <w:rFonts w:asciiTheme="minorHAnsi" w:hAnsiTheme="minorHAnsi" w:cs="Calibri"/>
          <w:color w:val="000000"/>
          <w:position w:val="2"/>
        </w:rPr>
        <w:t>Ensure attendance at all school-based and university based training sessions</w:t>
      </w:r>
      <w:r w:rsidR="00BE2F0D" w:rsidRPr="00AE7394">
        <w:rPr>
          <w:rStyle w:val="normaltextrun"/>
          <w:rFonts w:asciiTheme="minorHAnsi" w:hAnsiTheme="minorHAnsi" w:cs="Calibri"/>
          <w:color w:val="000000"/>
          <w:position w:val="2"/>
        </w:rPr>
        <w:t>, notifying the appropriate personnel in accordance with school and university policies, of any absence;</w:t>
      </w:r>
      <w:r w:rsidR="00BE2F0D" w:rsidRPr="00AE7394">
        <w:rPr>
          <w:rStyle w:val="eop"/>
          <w:rFonts w:asciiTheme="minorHAnsi" w:eastAsiaTheme="majorEastAsia" w:hAnsiTheme="minorHAnsi" w:cs="Calibri"/>
          <w:lang w:val="en-US"/>
        </w:rPr>
        <w:t xml:space="preserve"> ​</w:t>
      </w:r>
    </w:p>
    <w:p w:rsidR="00DE4211" w:rsidRPr="00AE7394" w:rsidRDefault="00DE4211" w:rsidP="00DE4211">
      <w:pPr>
        <w:pStyle w:val="paragraph"/>
        <w:numPr>
          <w:ilvl w:val="0"/>
          <w:numId w:val="1"/>
        </w:numPr>
        <w:spacing w:before="0" w:beforeAutospacing="0" w:after="0" w:afterAutospacing="0"/>
        <w:ind w:left="391" w:firstLine="0"/>
        <w:textAlignment w:val="baseline"/>
        <w:rPr>
          <w:rFonts w:asciiTheme="minorHAnsi" w:hAnsiTheme="minorHAnsi" w:cs="Arial"/>
          <w:lang w:val="en-US"/>
        </w:rPr>
      </w:pPr>
      <w:r w:rsidRPr="00AE7394">
        <w:rPr>
          <w:rStyle w:val="normaltextrun"/>
          <w:rFonts w:asciiTheme="minorHAnsi" w:hAnsiTheme="minorHAnsi" w:cs="Calibri"/>
          <w:color w:val="000000"/>
          <w:position w:val="2"/>
        </w:rPr>
        <w:t xml:space="preserve">Ensure compliance with school </w:t>
      </w:r>
      <w:r w:rsidR="00BE2F0D" w:rsidRPr="00AE7394">
        <w:rPr>
          <w:rStyle w:val="normaltextrun"/>
          <w:rFonts w:asciiTheme="minorHAnsi" w:hAnsiTheme="minorHAnsi" w:cs="Calibri"/>
          <w:color w:val="000000"/>
          <w:position w:val="2"/>
        </w:rPr>
        <w:t>policies;</w:t>
      </w:r>
      <w:r w:rsidR="00BE2F0D" w:rsidRPr="00AE7394">
        <w:rPr>
          <w:rStyle w:val="eop"/>
          <w:rFonts w:asciiTheme="minorHAnsi" w:eastAsiaTheme="majorEastAsia" w:hAnsiTheme="minorHAnsi" w:cs="Calibri"/>
          <w:lang w:val="en-US"/>
        </w:rPr>
        <w:t xml:space="preserve"> ​</w:t>
      </w:r>
    </w:p>
    <w:p w:rsidR="00DE4211" w:rsidRPr="00AE7394" w:rsidRDefault="00DE4211" w:rsidP="00DE4211">
      <w:pPr>
        <w:pStyle w:val="paragraph"/>
        <w:numPr>
          <w:ilvl w:val="0"/>
          <w:numId w:val="1"/>
        </w:numPr>
        <w:spacing w:before="0" w:beforeAutospacing="0" w:after="0" w:afterAutospacing="0"/>
        <w:ind w:left="391" w:firstLine="0"/>
        <w:textAlignment w:val="baseline"/>
        <w:rPr>
          <w:rFonts w:asciiTheme="minorHAnsi" w:hAnsiTheme="minorHAnsi" w:cs="Arial"/>
          <w:lang w:val="en-US"/>
        </w:rPr>
      </w:pPr>
      <w:r w:rsidRPr="00AE7394">
        <w:rPr>
          <w:rStyle w:val="normaltextrun"/>
          <w:rFonts w:asciiTheme="minorHAnsi" w:hAnsiTheme="minorHAnsi" w:cs="Calibri"/>
          <w:color w:val="000000"/>
          <w:position w:val="2"/>
        </w:rPr>
        <w:t>Take responsibility and accountability for all aspects of training (NB training includes ALL school sessions, teaching, peer-teaching, opportunities to learn from experienced staff</w:t>
      </w:r>
      <w:r w:rsidR="00B72056">
        <w:rPr>
          <w:rStyle w:val="normaltextrun"/>
          <w:rFonts w:asciiTheme="minorHAnsi" w:hAnsiTheme="minorHAnsi" w:cs="Calibri"/>
          <w:color w:val="000000"/>
          <w:position w:val="2"/>
        </w:rPr>
        <w:t>, self-study, academic modules</w:t>
      </w:r>
      <w:r w:rsidRPr="00AE7394">
        <w:rPr>
          <w:rStyle w:val="normaltextrun"/>
          <w:rFonts w:asciiTheme="minorHAnsi" w:hAnsiTheme="minorHAnsi" w:cs="Calibri"/>
          <w:color w:val="000000"/>
          <w:position w:val="2"/>
        </w:rPr>
        <w:t>,</w:t>
      </w:r>
      <w:r w:rsidRPr="00AE7394">
        <w:rPr>
          <w:rStyle w:val="apple-converted-space"/>
          <w:rFonts w:asciiTheme="minorHAnsi" w:eastAsiaTheme="majorEastAsia" w:hAnsiTheme="minorHAnsi" w:cs="Calibri"/>
          <w:color w:val="000000"/>
          <w:position w:val="2"/>
        </w:rPr>
        <w:t> </w:t>
      </w:r>
      <w:r w:rsidRPr="00AE7394">
        <w:rPr>
          <w:rStyle w:val="normaltextrun"/>
          <w:rFonts w:asciiTheme="minorHAnsi" w:hAnsiTheme="minorHAnsi" w:cs="Calibri"/>
          <w:color w:val="000000"/>
          <w:position w:val="2"/>
        </w:rPr>
        <w:t>etc</w:t>
      </w:r>
      <w:proofErr w:type="gramStart"/>
      <w:r w:rsidRPr="00AE7394">
        <w:rPr>
          <w:rStyle w:val="normaltextrun"/>
          <w:rFonts w:asciiTheme="minorHAnsi" w:hAnsiTheme="minorHAnsi" w:cs="Calibri"/>
          <w:color w:val="000000"/>
          <w:position w:val="2"/>
        </w:rPr>
        <w:t>);</w:t>
      </w:r>
      <w:r w:rsidRPr="00AE7394">
        <w:rPr>
          <w:rStyle w:val="eop"/>
          <w:rFonts w:asciiTheme="minorHAnsi" w:eastAsiaTheme="majorEastAsia" w:hAnsiTheme="minorHAnsi" w:cs="Calibri"/>
          <w:lang w:val="en-US"/>
        </w:rPr>
        <w:t>​</w:t>
      </w:r>
      <w:proofErr w:type="gramEnd"/>
    </w:p>
    <w:p w:rsidR="00DC5D30" w:rsidRPr="00DC5D30" w:rsidRDefault="00DE4211" w:rsidP="00DE4211">
      <w:pPr>
        <w:pStyle w:val="paragraph"/>
        <w:numPr>
          <w:ilvl w:val="0"/>
          <w:numId w:val="1"/>
        </w:numPr>
        <w:spacing w:before="0" w:beforeAutospacing="0" w:after="0" w:afterAutospacing="0"/>
        <w:ind w:left="391" w:firstLine="0"/>
        <w:textAlignment w:val="baseline"/>
        <w:rPr>
          <w:rStyle w:val="eop"/>
          <w:rFonts w:asciiTheme="minorHAnsi" w:hAnsiTheme="minorHAnsi" w:cs="Arial"/>
          <w:lang w:val="en-US"/>
        </w:rPr>
      </w:pPr>
      <w:r w:rsidRPr="00AE7394">
        <w:rPr>
          <w:rStyle w:val="normaltextrun"/>
          <w:rFonts w:asciiTheme="minorHAnsi" w:hAnsiTheme="minorHAnsi" w:cs="Calibri"/>
          <w:color w:val="000000"/>
          <w:position w:val="2"/>
        </w:rPr>
        <w:t>Maintain</w:t>
      </w:r>
      <w:r w:rsidRPr="00AE7394">
        <w:rPr>
          <w:rStyle w:val="apple-converted-space"/>
          <w:rFonts w:asciiTheme="minorHAnsi" w:eastAsiaTheme="majorEastAsia" w:hAnsiTheme="minorHAnsi" w:cs="Calibri"/>
          <w:color w:val="000000"/>
          <w:position w:val="2"/>
        </w:rPr>
        <w:t> </w:t>
      </w:r>
      <w:proofErr w:type="spellStart"/>
      <w:r w:rsidRPr="00AE7394">
        <w:rPr>
          <w:rStyle w:val="spellingerror"/>
          <w:rFonts w:asciiTheme="minorHAnsi" w:hAnsiTheme="minorHAnsi" w:cs="Calibri"/>
          <w:color w:val="000000"/>
          <w:position w:val="2"/>
        </w:rPr>
        <w:t>eRPD</w:t>
      </w:r>
      <w:proofErr w:type="spellEnd"/>
      <w:r w:rsidRPr="00AE7394">
        <w:rPr>
          <w:rStyle w:val="apple-converted-space"/>
          <w:rFonts w:asciiTheme="minorHAnsi" w:eastAsiaTheme="majorEastAsia" w:hAnsiTheme="minorHAnsi" w:cs="Calibri"/>
          <w:color w:val="000000"/>
          <w:position w:val="2"/>
        </w:rPr>
        <w:t> </w:t>
      </w:r>
      <w:r w:rsidRPr="00AE7394">
        <w:rPr>
          <w:rStyle w:val="normaltextrun"/>
          <w:rFonts w:asciiTheme="minorHAnsi" w:hAnsiTheme="minorHAnsi" w:cs="Calibri"/>
          <w:color w:val="000000"/>
          <w:position w:val="2"/>
        </w:rPr>
        <w:t xml:space="preserve">and regularly update as stated in the placement </w:t>
      </w:r>
      <w:r w:rsidR="00BE2F0D" w:rsidRPr="00AE7394">
        <w:rPr>
          <w:rStyle w:val="normaltextrun"/>
          <w:rFonts w:asciiTheme="minorHAnsi" w:hAnsiTheme="minorHAnsi" w:cs="Calibri"/>
          <w:color w:val="000000"/>
          <w:position w:val="2"/>
        </w:rPr>
        <w:t>handbook;</w:t>
      </w:r>
      <w:r w:rsidR="00BE2F0D" w:rsidRPr="00AE7394">
        <w:rPr>
          <w:rStyle w:val="eop"/>
          <w:rFonts w:asciiTheme="minorHAnsi" w:eastAsiaTheme="majorEastAsia" w:hAnsiTheme="minorHAnsi" w:cs="Calibri"/>
          <w:lang w:val="en-US"/>
        </w:rPr>
        <w:t xml:space="preserve"> </w:t>
      </w:r>
    </w:p>
    <w:p w:rsidR="00DE4211" w:rsidRPr="00AE7394" w:rsidRDefault="00DC5D30" w:rsidP="00DE4211">
      <w:pPr>
        <w:pStyle w:val="paragraph"/>
        <w:numPr>
          <w:ilvl w:val="0"/>
          <w:numId w:val="1"/>
        </w:numPr>
        <w:spacing w:before="0" w:beforeAutospacing="0" w:after="0" w:afterAutospacing="0"/>
        <w:ind w:left="391" w:firstLine="0"/>
        <w:textAlignment w:val="baseline"/>
        <w:rPr>
          <w:rFonts w:asciiTheme="minorHAnsi" w:hAnsiTheme="minorHAnsi" w:cs="Arial"/>
          <w:lang w:val="en-US"/>
        </w:rPr>
      </w:pPr>
      <w:r>
        <w:rPr>
          <w:rStyle w:val="eop"/>
          <w:rFonts w:asciiTheme="minorHAnsi" w:eastAsiaTheme="majorEastAsia" w:hAnsiTheme="minorHAnsi" w:cs="Calibri"/>
          <w:lang w:val="en-US"/>
        </w:rPr>
        <w:lastRenderedPageBreak/>
        <w:t xml:space="preserve">Provide online access to the </w:t>
      </w:r>
      <w:proofErr w:type="spellStart"/>
      <w:r>
        <w:rPr>
          <w:rStyle w:val="eop"/>
          <w:rFonts w:asciiTheme="minorHAnsi" w:eastAsiaTheme="majorEastAsia" w:hAnsiTheme="minorHAnsi" w:cs="Calibri"/>
          <w:lang w:val="en-US"/>
        </w:rPr>
        <w:t>eRPD</w:t>
      </w:r>
      <w:proofErr w:type="spellEnd"/>
      <w:r>
        <w:rPr>
          <w:rStyle w:val="eop"/>
          <w:rFonts w:asciiTheme="minorHAnsi" w:eastAsiaTheme="majorEastAsia" w:hAnsiTheme="minorHAnsi" w:cs="Calibri"/>
          <w:lang w:val="en-US"/>
        </w:rPr>
        <w:t xml:space="preserve"> for mentors (inviting them to access the </w:t>
      </w:r>
      <w:proofErr w:type="spellStart"/>
      <w:r>
        <w:rPr>
          <w:rStyle w:val="eop"/>
          <w:rFonts w:asciiTheme="minorHAnsi" w:eastAsiaTheme="majorEastAsia" w:hAnsiTheme="minorHAnsi" w:cs="Calibri"/>
          <w:lang w:val="en-US"/>
        </w:rPr>
        <w:t>eRPD</w:t>
      </w:r>
      <w:proofErr w:type="spellEnd"/>
      <w:r>
        <w:rPr>
          <w:rStyle w:val="eop"/>
          <w:rFonts w:asciiTheme="minorHAnsi" w:eastAsiaTheme="majorEastAsia" w:hAnsiTheme="minorHAnsi" w:cs="Calibri"/>
          <w:lang w:val="en-US"/>
        </w:rPr>
        <w:t xml:space="preserve"> via sending a link</w:t>
      </w:r>
      <w:proofErr w:type="gramStart"/>
      <w:r>
        <w:rPr>
          <w:rStyle w:val="eop"/>
          <w:rFonts w:asciiTheme="minorHAnsi" w:eastAsiaTheme="majorEastAsia" w:hAnsiTheme="minorHAnsi" w:cs="Calibri"/>
          <w:lang w:val="en-US"/>
        </w:rPr>
        <w:t>);</w:t>
      </w:r>
      <w:r w:rsidR="00BE2F0D" w:rsidRPr="00AE7394">
        <w:rPr>
          <w:rStyle w:val="eop"/>
          <w:rFonts w:asciiTheme="minorHAnsi" w:eastAsiaTheme="majorEastAsia" w:hAnsiTheme="minorHAnsi" w:cs="Calibri"/>
          <w:lang w:val="en-US"/>
        </w:rPr>
        <w:t>​</w:t>
      </w:r>
      <w:proofErr w:type="gramEnd"/>
    </w:p>
    <w:p w:rsidR="00DE4211" w:rsidRPr="00AE7394" w:rsidRDefault="00DE4211" w:rsidP="00DE4211">
      <w:pPr>
        <w:pStyle w:val="paragraph"/>
        <w:numPr>
          <w:ilvl w:val="0"/>
          <w:numId w:val="1"/>
        </w:numPr>
        <w:spacing w:before="0" w:beforeAutospacing="0" w:after="0" w:afterAutospacing="0"/>
        <w:ind w:left="391" w:firstLine="0"/>
        <w:textAlignment w:val="baseline"/>
        <w:rPr>
          <w:rFonts w:asciiTheme="minorHAnsi" w:hAnsiTheme="minorHAnsi" w:cs="Arial"/>
          <w:lang w:val="en-US"/>
        </w:rPr>
      </w:pPr>
      <w:r w:rsidRPr="00AE7394">
        <w:rPr>
          <w:rStyle w:val="normaltextrun"/>
          <w:rFonts w:asciiTheme="minorHAnsi" w:hAnsiTheme="minorHAnsi" w:cs="Calibri"/>
          <w:color w:val="000000"/>
          <w:position w:val="2"/>
        </w:rPr>
        <w:t>Ensure</w:t>
      </w:r>
      <w:r w:rsidR="00DC5D30">
        <w:rPr>
          <w:rStyle w:val="normaltextrun"/>
          <w:rFonts w:asciiTheme="minorHAnsi" w:hAnsiTheme="minorHAnsi" w:cs="Calibri"/>
          <w:color w:val="000000"/>
          <w:position w:val="2"/>
        </w:rPr>
        <w:t>/engage in</w:t>
      </w:r>
      <w:r w:rsidRPr="00AE7394">
        <w:rPr>
          <w:rStyle w:val="normaltextrun"/>
          <w:rFonts w:asciiTheme="minorHAnsi" w:hAnsiTheme="minorHAnsi" w:cs="Calibri"/>
          <w:color w:val="000000"/>
          <w:position w:val="2"/>
        </w:rPr>
        <w:t xml:space="preserve"> weekly meetings with </w:t>
      </w:r>
      <w:r w:rsidR="00BE2F0D" w:rsidRPr="00AE7394">
        <w:rPr>
          <w:rStyle w:val="normaltextrun"/>
          <w:rFonts w:asciiTheme="minorHAnsi" w:hAnsiTheme="minorHAnsi" w:cs="Calibri"/>
          <w:color w:val="000000"/>
          <w:position w:val="2"/>
        </w:rPr>
        <w:t>the</w:t>
      </w:r>
      <w:r w:rsidRPr="00AE7394">
        <w:rPr>
          <w:rStyle w:val="normaltextrun"/>
          <w:rFonts w:asciiTheme="minorHAnsi" w:hAnsiTheme="minorHAnsi" w:cs="Calibri"/>
          <w:color w:val="000000"/>
          <w:position w:val="2"/>
        </w:rPr>
        <w:t xml:space="preserve"> </w:t>
      </w:r>
      <w:r w:rsidR="00BE2F0D" w:rsidRPr="00AE7394">
        <w:rPr>
          <w:rStyle w:val="normaltextrun"/>
          <w:rFonts w:asciiTheme="minorHAnsi" w:hAnsiTheme="minorHAnsi" w:cs="Calibri"/>
          <w:color w:val="000000"/>
          <w:position w:val="2"/>
        </w:rPr>
        <w:t>SBM;</w:t>
      </w:r>
      <w:r w:rsidR="00BE2F0D" w:rsidRPr="00AE7394">
        <w:rPr>
          <w:rStyle w:val="eop"/>
          <w:rFonts w:asciiTheme="minorHAnsi" w:eastAsiaTheme="majorEastAsia" w:hAnsiTheme="minorHAnsi" w:cs="Calibri"/>
          <w:lang w:val="en-US"/>
        </w:rPr>
        <w:t xml:space="preserve"> ​</w:t>
      </w:r>
    </w:p>
    <w:p w:rsidR="00DE4211" w:rsidRPr="00AE7394" w:rsidRDefault="00DE4211" w:rsidP="00DE4211">
      <w:pPr>
        <w:pStyle w:val="paragraph"/>
        <w:numPr>
          <w:ilvl w:val="0"/>
          <w:numId w:val="1"/>
        </w:numPr>
        <w:spacing w:before="0" w:beforeAutospacing="0" w:after="0" w:afterAutospacing="0"/>
        <w:ind w:left="391" w:firstLine="0"/>
        <w:textAlignment w:val="baseline"/>
        <w:rPr>
          <w:rFonts w:asciiTheme="minorHAnsi" w:hAnsiTheme="minorHAnsi" w:cs="Arial"/>
          <w:lang w:val="en-US"/>
        </w:rPr>
      </w:pPr>
      <w:r w:rsidRPr="00AE7394">
        <w:rPr>
          <w:rStyle w:val="normaltextrun"/>
          <w:rFonts w:asciiTheme="minorHAnsi" w:hAnsiTheme="minorHAnsi" w:cs="Calibri"/>
          <w:color w:val="000000"/>
          <w:position w:val="2"/>
        </w:rPr>
        <w:t>Ensure reflections are completed on the</w:t>
      </w:r>
      <w:r w:rsidRPr="00AE7394">
        <w:rPr>
          <w:rStyle w:val="apple-converted-space"/>
          <w:rFonts w:asciiTheme="minorHAnsi" w:eastAsiaTheme="majorEastAsia" w:hAnsiTheme="minorHAnsi" w:cs="Calibri"/>
          <w:color w:val="000000"/>
          <w:position w:val="2"/>
        </w:rPr>
        <w:t> </w:t>
      </w:r>
      <w:proofErr w:type="spellStart"/>
      <w:r w:rsidRPr="00AE7394">
        <w:rPr>
          <w:rStyle w:val="spellingerror"/>
          <w:rFonts w:asciiTheme="minorHAnsi" w:hAnsiTheme="minorHAnsi" w:cs="Calibri"/>
          <w:color w:val="000000"/>
          <w:position w:val="2"/>
        </w:rPr>
        <w:t>eRPD</w:t>
      </w:r>
      <w:proofErr w:type="spellEnd"/>
      <w:r w:rsidRPr="00AE7394">
        <w:rPr>
          <w:rStyle w:val="apple-converted-space"/>
          <w:rFonts w:asciiTheme="minorHAnsi" w:eastAsiaTheme="majorEastAsia" w:hAnsiTheme="minorHAnsi" w:cs="Calibri"/>
          <w:color w:val="000000"/>
          <w:position w:val="2"/>
        </w:rPr>
        <w:t> </w:t>
      </w:r>
      <w:r w:rsidRPr="00AE7394">
        <w:rPr>
          <w:rStyle w:val="normaltextrun"/>
          <w:rFonts w:asciiTheme="minorHAnsi" w:hAnsiTheme="minorHAnsi" w:cs="Calibri"/>
          <w:b/>
          <w:bCs/>
          <w:color w:val="000000"/>
          <w:position w:val="2"/>
        </w:rPr>
        <w:t>prior</w:t>
      </w:r>
      <w:r w:rsidRPr="00AE7394">
        <w:rPr>
          <w:rStyle w:val="apple-converted-space"/>
          <w:rFonts w:asciiTheme="minorHAnsi" w:eastAsiaTheme="majorEastAsia" w:hAnsiTheme="minorHAnsi" w:cs="Calibri"/>
          <w:color w:val="000000"/>
          <w:position w:val="2"/>
        </w:rPr>
        <w:t> </w:t>
      </w:r>
      <w:r w:rsidRPr="00AE7394">
        <w:rPr>
          <w:rStyle w:val="normaltextrun"/>
          <w:rFonts w:asciiTheme="minorHAnsi" w:hAnsiTheme="minorHAnsi" w:cs="Calibri"/>
          <w:color w:val="000000"/>
          <w:position w:val="2"/>
        </w:rPr>
        <w:t xml:space="preserve">to </w:t>
      </w:r>
      <w:r w:rsidR="00BE2F0D" w:rsidRPr="00AE7394">
        <w:rPr>
          <w:rStyle w:val="normaltextrun"/>
          <w:rFonts w:asciiTheme="minorHAnsi" w:hAnsiTheme="minorHAnsi" w:cs="Calibri"/>
          <w:color w:val="000000"/>
          <w:position w:val="2"/>
        </w:rPr>
        <w:t>the</w:t>
      </w:r>
      <w:r w:rsidRPr="00AE7394">
        <w:rPr>
          <w:rStyle w:val="normaltextrun"/>
          <w:rFonts w:asciiTheme="minorHAnsi" w:hAnsiTheme="minorHAnsi" w:cs="Calibri"/>
          <w:color w:val="000000"/>
          <w:position w:val="2"/>
        </w:rPr>
        <w:t xml:space="preserve"> weekly mentor </w:t>
      </w:r>
      <w:r w:rsidR="00BE2F0D" w:rsidRPr="00AE7394">
        <w:rPr>
          <w:rStyle w:val="normaltextrun"/>
          <w:rFonts w:asciiTheme="minorHAnsi" w:hAnsiTheme="minorHAnsi" w:cs="Calibri"/>
          <w:color w:val="000000"/>
          <w:position w:val="2"/>
        </w:rPr>
        <w:t>meetings;</w:t>
      </w:r>
      <w:r w:rsidR="00BE2F0D" w:rsidRPr="00AE7394">
        <w:rPr>
          <w:rStyle w:val="eop"/>
          <w:rFonts w:asciiTheme="minorHAnsi" w:eastAsiaTheme="majorEastAsia" w:hAnsiTheme="minorHAnsi" w:cs="Calibri"/>
          <w:lang w:val="en-US"/>
        </w:rPr>
        <w:t xml:space="preserve"> ​</w:t>
      </w:r>
    </w:p>
    <w:p w:rsidR="00DE4211" w:rsidRPr="00AE7394" w:rsidRDefault="00DE4211" w:rsidP="00DE4211">
      <w:pPr>
        <w:pStyle w:val="paragraph"/>
        <w:numPr>
          <w:ilvl w:val="0"/>
          <w:numId w:val="1"/>
        </w:numPr>
        <w:spacing w:before="0" w:beforeAutospacing="0" w:after="0" w:afterAutospacing="0"/>
        <w:ind w:left="391" w:firstLine="0"/>
        <w:textAlignment w:val="baseline"/>
        <w:rPr>
          <w:rFonts w:asciiTheme="minorHAnsi" w:hAnsiTheme="minorHAnsi" w:cs="Arial"/>
          <w:lang w:val="en-US"/>
        </w:rPr>
      </w:pPr>
      <w:r w:rsidRPr="00AE7394">
        <w:rPr>
          <w:rStyle w:val="normaltextrun"/>
          <w:rFonts w:asciiTheme="minorHAnsi" w:hAnsiTheme="minorHAnsi" w:cs="Calibri"/>
          <w:color w:val="000000"/>
          <w:position w:val="2"/>
        </w:rPr>
        <w:t xml:space="preserve">Seek advice from relevant staff (school or university) whenever </w:t>
      </w:r>
      <w:r w:rsidR="00BE2F0D" w:rsidRPr="00AE7394">
        <w:rPr>
          <w:rStyle w:val="normaltextrun"/>
          <w:rFonts w:asciiTheme="minorHAnsi" w:hAnsiTheme="minorHAnsi" w:cs="Calibri"/>
          <w:color w:val="000000"/>
          <w:position w:val="2"/>
        </w:rPr>
        <w:t>needed;</w:t>
      </w:r>
      <w:r w:rsidR="00BE2F0D" w:rsidRPr="00AE7394">
        <w:rPr>
          <w:rStyle w:val="eop"/>
          <w:rFonts w:asciiTheme="minorHAnsi" w:eastAsiaTheme="majorEastAsia" w:hAnsiTheme="minorHAnsi" w:cs="Calibri"/>
          <w:lang w:val="en-US"/>
        </w:rPr>
        <w:t xml:space="preserve"> ​</w:t>
      </w:r>
    </w:p>
    <w:p w:rsidR="00DE4211" w:rsidRPr="00AE7394" w:rsidRDefault="00DE4211" w:rsidP="00DE4211">
      <w:pPr>
        <w:pStyle w:val="paragraph"/>
        <w:numPr>
          <w:ilvl w:val="0"/>
          <w:numId w:val="1"/>
        </w:numPr>
        <w:spacing w:before="0" w:beforeAutospacing="0" w:after="0" w:afterAutospacing="0"/>
        <w:ind w:left="391" w:firstLine="0"/>
        <w:textAlignment w:val="baseline"/>
        <w:rPr>
          <w:rStyle w:val="eop"/>
          <w:rFonts w:asciiTheme="minorHAnsi" w:hAnsiTheme="minorHAnsi" w:cs="Arial"/>
          <w:lang w:val="en-US"/>
        </w:rPr>
      </w:pPr>
      <w:r w:rsidRPr="00AE7394">
        <w:rPr>
          <w:rStyle w:val="normaltextrun"/>
          <w:rFonts w:asciiTheme="minorHAnsi" w:hAnsiTheme="minorHAnsi" w:cs="Calibri"/>
          <w:color w:val="000000"/>
          <w:position w:val="2"/>
        </w:rPr>
        <w:t xml:space="preserve">Take </w:t>
      </w:r>
      <w:r w:rsidR="00BE2F0D" w:rsidRPr="00AE7394">
        <w:rPr>
          <w:rStyle w:val="normaltextrun"/>
          <w:rFonts w:asciiTheme="minorHAnsi" w:hAnsiTheme="minorHAnsi" w:cs="Calibri"/>
          <w:color w:val="000000"/>
          <w:position w:val="2"/>
        </w:rPr>
        <w:t xml:space="preserve">on and act upon advice given </w:t>
      </w:r>
      <w:r w:rsidRPr="00AE7394">
        <w:rPr>
          <w:rStyle w:val="normaltextrun"/>
          <w:rFonts w:asciiTheme="minorHAnsi" w:hAnsiTheme="minorHAnsi" w:cs="Calibri"/>
          <w:color w:val="000000"/>
          <w:position w:val="2"/>
        </w:rPr>
        <w:t>by relevant staff (school and university</w:t>
      </w:r>
      <w:r w:rsidR="00BE2F0D" w:rsidRPr="00AE7394">
        <w:rPr>
          <w:rStyle w:val="normaltextrun"/>
          <w:rFonts w:asciiTheme="minorHAnsi" w:hAnsiTheme="minorHAnsi" w:cs="Calibri"/>
          <w:color w:val="000000"/>
          <w:position w:val="2"/>
        </w:rPr>
        <w:t>);</w:t>
      </w:r>
      <w:r w:rsidR="00BE2F0D" w:rsidRPr="00AE7394">
        <w:rPr>
          <w:rStyle w:val="eop"/>
          <w:rFonts w:asciiTheme="minorHAnsi" w:eastAsiaTheme="majorEastAsia" w:hAnsiTheme="minorHAnsi" w:cs="Calibri"/>
          <w:lang w:val="en-US"/>
        </w:rPr>
        <w:t xml:space="preserve"> ​</w:t>
      </w:r>
    </w:p>
    <w:p w:rsidR="00BE2F0D" w:rsidRPr="00AE7394" w:rsidRDefault="00BE2F0D" w:rsidP="00DE4211">
      <w:pPr>
        <w:pStyle w:val="paragraph"/>
        <w:numPr>
          <w:ilvl w:val="0"/>
          <w:numId w:val="1"/>
        </w:numPr>
        <w:spacing w:before="0" w:beforeAutospacing="0" w:after="0" w:afterAutospacing="0"/>
        <w:ind w:left="391" w:firstLine="0"/>
        <w:textAlignment w:val="baseline"/>
        <w:rPr>
          <w:rStyle w:val="eop"/>
          <w:rFonts w:asciiTheme="minorHAnsi" w:hAnsiTheme="minorHAnsi" w:cs="Arial"/>
          <w:lang w:val="en-US"/>
        </w:rPr>
      </w:pPr>
      <w:r w:rsidRPr="00AE7394">
        <w:rPr>
          <w:rStyle w:val="eop"/>
          <w:rFonts w:asciiTheme="minorHAnsi" w:eastAsiaTheme="majorEastAsia" w:hAnsiTheme="minorHAnsi" w:cs="Calibri"/>
          <w:lang w:val="en-US"/>
        </w:rPr>
        <w:t>Maintain a professional approach at all times;</w:t>
      </w:r>
    </w:p>
    <w:p w:rsidR="00BE2F0D" w:rsidRPr="00DC5D30" w:rsidRDefault="00BE2F0D" w:rsidP="00DE4211">
      <w:pPr>
        <w:pStyle w:val="paragraph"/>
        <w:numPr>
          <w:ilvl w:val="0"/>
          <w:numId w:val="1"/>
        </w:numPr>
        <w:spacing w:before="0" w:beforeAutospacing="0" w:after="0" w:afterAutospacing="0"/>
        <w:ind w:left="391" w:firstLine="0"/>
        <w:textAlignment w:val="baseline"/>
        <w:rPr>
          <w:rStyle w:val="eop"/>
          <w:rFonts w:asciiTheme="minorHAnsi" w:hAnsiTheme="minorHAnsi" w:cs="Arial"/>
          <w:lang w:val="en-US"/>
        </w:rPr>
      </w:pPr>
      <w:r w:rsidRPr="00AE7394">
        <w:rPr>
          <w:rStyle w:val="eop"/>
          <w:rFonts w:asciiTheme="minorHAnsi" w:eastAsiaTheme="majorEastAsia" w:hAnsiTheme="minorHAnsi" w:cs="Calibri"/>
          <w:lang w:val="en-US"/>
        </w:rPr>
        <w:t>Ensure regular communication with the SBM, UBM and university are maintained, as appropriate;</w:t>
      </w:r>
    </w:p>
    <w:p w:rsidR="00DC5D30" w:rsidRPr="00AE7394" w:rsidRDefault="00DC5D30" w:rsidP="00DE4211">
      <w:pPr>
        <w:pStyle w:val="paragraph"/>
        <w:numPr>
          <w:ilvl w:val="0"/>
          <w:numId w:val="1"/>
        </w:numPr>
        <w:spacing w:before="0" w:beforeAutospacing="0" w:after="0" w:afterAutospacing="0"/>
        <w:ind w:left="391" w:firstLine="0"/>
        <w:textAlignment w:val="baseline"/>
        <w:rPr>
          <w:rStyle w:val="eop"/>
          <w:rFonts w:asciiTheme="minorHAnsi" w:hAnsiTheme="minorHAnsi" w:cs="Arial"/>
          <w:lang w:val="en-US"/>
        </w:rPr>
      </w:pPr>
      <w:r>
        <w:rPr>
          <w:rStyle w:val="eop"/>
          <w:rFonts w:asciiTheme="minorHAnsi" w:eastAsiaTheme="majorEastAsia" w:hAnsiTheme="minorHAnsi" w:cs="Calibri"/>
          <w:lang w:val="en-US"/>
        </w:rPr>
        <w:t xml:space="preserve">Access assistance from </w:t>
      </w:r>
      <w:hyperlink r:id="rId18" w:history="1">
        <w:r w:rsidRPr="000F15D5">
          <w:rPr>
            <w:rStyle w:val="Hyperlink"/>
            <w:rFonts w:asciiTheme="minorHAnsi" w:eastAsiaTheme="majorEastAsia" w:hAnsiTheme="minorHAnsi" w:cs="Calibri"/>
            <w:lang w:val="en-US"/>
          </w:rPr>
          <w:t>erpd@bishopg.ac.uk</w:t>
        </w:r>
      </w:hyperlink>
      <w:r>
        <w:rPr>
          <w:rStyle w:val="eop"/>
          <w:rFonts w:asciiTheme="minorHAnsi" w:eastAsiaTheme="majorEastAsia" w:hAnsiTheme="minorHAnsi" w:cs="Calibri"/>
          <w:lang w:val="en-US"/>
        </w:rPr>
        <w:t xml:space="preserve"> in a timely manner, for problems associated with the </w:t>
      </w:r>
      <w:proofErr w:type="spellStart"/>
      <w:r>
        <w:rPr>
          <w:rStyle w:val="eop"/>
          <w:rFonts w:asciiTheme="minorHAnsi" w:eastAsiaTheme="majorEastAsia" w:hAnsiTheme="minorHAnsi" w:cs="Calibri"/>
          <w:lang w:val="en-US"/>
        </w:rPr>
        <w:t>eRPD</w:t>
      </w:r>
      <w:proofErr w:type="spellEnd"/>
      <w:r>
        <w:rPr>
          <w:rStyle w:val="eop"/>
          <w:rFonts w:asciiTheme="minorHAnsi" w:eastAsiaTheme="majorEastAsia" w:hAnsiTheme="minorHAnsi" w:cs="Calibri"/>
          <w:lang w:val="en-US"/>
        </w:rPr>
        <w:t>;</w:t>
      </w:r>
    </w:p>
    <w:p w:rsidR="006A26BF" w:rsidRPr="00AE7394" w:rsidRDefault="006A26BF" w:rsidP="006A26BF"/>
    <w:p w:rsidR="006A26BF" w:rsidRPr="00AE7394" w:rsidRDefault="006A26BF" w:rsidP="006A26BF">
      <w:pPr>
        <w:pStyle w:val="Heading1"/>
        <w:rPr>
          <w:rFonts w:asciiTheme="minorHAnsi" w:hAnsiTheme="minorHAnsi"/>
          <w:sz w:val="24"/>
          <w:szCs w:val="24"/>
        </w:rPr>
      </w:pPr>
      <w:bookmarkStart w:id="6" w:name="_Toc49931277"/>
      <w:r w:rsidRPr="00AE7394">
        <w:rPr>
          <w:rFonts w:asciiTheme="minorHAnsi" w:hAnsiTheme="minorHAnsi"/>
          <w:sz w:val="24"/>
          <w:szCs w:val="24"/>
        </w:rPr>
        <w:t>Quality Assurance across the Partnership</w:t>
      </w:r>
      <w:bookmarkEnd w:id="6"/>
    </w:p>
    <w:p w:rsidR="006A26BF" w:rsidRPr="00AE7394" w:rsidRDefault="006A26BF" w:rsidP="006A26BF"/>
    <w:p w:rsidR="006A26BF" w:rsidRPr="00AE7394" w:rsidRDefault="00B10FDF" w:rsidP="006A26BF">
      <w:r w:rsidRPr="00AE7394">
        <w:t>In order to ensure fairness and consistency across the partnership, quality assurance (QA) is embedded into the university program</w:t>
      </w:r>
      <w:r w:rsidR="003C7FB6">
        <w:t>me</w:t>
      </w:r>
      <w:r w:rsidRPr="00AE7394">
        <w:t>s. This may be through the following channels:</w:t>
      </w:r>
    </w:p>
    <w:p w:rsidR="00B10FDF" w:rsidRPr="00AE7394" w:rsidRDefault="00B10FDF" w:rsidP="006A26BF"/>
    <w:p w:rsidR="00B10FDF" w:rsidRPr="00AE7394" w:rsidRDefault="00B10FDF" w:rsidP="00B10FDF">
      <w:pPr>
        <w:pStyle w:val="ListParagraph"/>
        <w:numPr>
          <w:ilvl w:val="0"/>
          <w:numId w:val="9"/>
        </w:numPr>
      </w:pPr>
      <w:r w:rsidRPr="00AE7394">
        <w:t>The role of the UBM;</w:t>
      </w:r>
    </w:p>
    <w:p w:rsidR="00B10FDF" w:rsidRPr="00AE7394" w:rsidRDefault="00B10FDF" w:rsidP="00B10FDF">
      <w:pPr>
        <w:pStyle w:val="ListParagraph"/>
        <w:numPr>
          <w:ilvl w:val="0"/>
          <w:numId w:val="9"/>
        </w:numPr>
      </w:pPr>
      <w:r w:rsidRPr="00AE7394">
        <w:t>QA visits carried out by key staff within the university;</w:t>
      </w:r>
    </w:p>
    <w:p w:rsidR="00B10FDF" w:rsidRPr="00AE7394" w:rsidRDefault="00B10FDF" w:rsidP="00B10FDF">
      <w:pPr>
        <w:pStyle w:val="ListParagraph"/>
        <w:numPr>
          <w:ilvl w:val="0"/>
          <w:numId w:val="9"/>
        </w:numPr>
      </w:pPr>
      <w:r w:rsidRPr="00AE7394">
        <w:t>Evaluative visits for trainees who have failed a placement;</w:t>
      </w:r>
    </w:p>
    <w:p w:rsidR="00B10FDF" w:rsidRPr="00AE7394" w:rsidRDefault="00B10FDF" w:rsidP="00B10FDF">
      <w:pPr>
        <w:pStyle w:val="ListParagraph"/>
        <w:numPr>
          <w:ilvl w:val="0"/>
          <w:numId w:val="9"/>
        </w:numPr>
      </w:pPr>
      <w:r w:rsidRPr="00AE7394">
        <w:t>Regular feedback and meetings with SBMs and UBMs;</w:t>
      </w:r>
    </w:p>
    <w:p w:rsidR="00126880" w:rsidRPr="00AE7394" w:rsidRDefault="00126880" w:rsidP="00126880"/>
    <w:p w:rsidR="00126880" w:rsidRPr="00AE7394" w:rsidRDefault="00126880" w:rsidP="00126880">
      <w:r w:rsidRPr="00AE7394">
        <w:t>QA processes and feedback from school partners are used as a prin</w:t>
      </w:r>
      <w:r w:rsidR="002915BB" w:rsidRPr="00AE7394">
        <w:t>ci</w:t>
      </w:r>
      <w:r w:rsidRPr="00AE7394">
        <w:t xml:space="preserve">ple driver for </w:t>
      </w:r>
      <w:r w:rsidR="002915BB" w:rsidRPr="00AE7394">
        <w:t>enhancing the university program</w:t>
      </w:r>
      <w:r w:rsidR="003C7FB6">
        <w:t>me</w:t>
      </w:r>
      <w:r w:rsidR="002915BB" w:rsidRPr="00AE7394">
        <w:t>s and the quality of the partnership.</w:t>
      </w:r>
    </w:p>
    <w:p w:rsidR="005C46B2" w:rsidRPr="00AE7394" w:rsidRDefault="005C46B2" w:rsidP="005C46B2">
      <w:pPr>
        <w:pStyle w:val="Heading1"/>
        <w:rPr>
          <w:rFonts w:asciiTheme="minorHAnsi" w:hAnsiTheme="minorHAnsi"/>
          <w:sz w:val="24"/>
          <w:szCs w:val="24"/>
        </w:rPr>
      </w:pPr>
      <w:bookmarkStart w:id="7" w:name="_Toc49931278"/>
      <w:r w:rsidRPr="00AE7394">
        <w:rPr>
          <w:rFonts w:asciiTheme="minorHAnsi" w:hAnsiTheme="minorHAnsi"/>
          <w:sz w:val="24"/>
          <w:szCs w:val="24"/>
        </w:rPr>
        <w:t>The Electronic Record of Professional Development (</w:t>
      </w:r>
      <w:proofErr w:type="spellStart"/>
      <w:r w:rsidRPr="00AE7394">
        <w:rPr>
          <w:rFonts w:asciiTheme="minorHAnsi" w:hAnsiTheme="minorHAnsi"/>
          <w:sz w:val="24"/>
          <w:szCs w:val="24"/>
        </w:rPr>
        <w:t>eRPD</w:t>
      </w:r>
      <w:proofErr w:type="spellEnd"/>
      <w:r w:rsidRPr="00AE7394">
        <w:rPr>
          <w:rFonts w:asciiTheme="minorHAnsi" w:hAnsiTheme="minorHAnsi"/>
          <w:sz w:val="24"/>
          <w:szCs w:val="24"/>
        </w:rPr>
        <w:t>)</w:t>
      </w:r>
      <w:bookmarkEnd w:id="7"/>
    </w:p>
    <w:p w:rsidR="005C46B2" w:rsidRPr="00AE7394" w:rsidRDefault="005C46B2" w:rsidP="005C46B2"/>
    <w:p w:rsidR="005C46B2" w:rsidRPr="00AE7394" w:rsidRDefault="00465055" w:rsidP="005C46B2">
      <w:r w:rsidRPr="00AE7394">
        <w:t xml:space="preserve">The </w:t>
      </w:r>
      <w:proofErr w:type="spellStart"/>
      <w:r w:rsidRPr="00AE7394">
        <w:t>e</w:t>
      </w:r>
      <w:r w:rsidR="00DC5D30">
        <w:t>RP</w:t>
      </w:r>
      <w:r w:rsidRPr="00AE7394">
        <w:t>D</w:t>
      </w:r>
      <w:proofErr w:type="spellEnd"/>
      <w:r w:rsidRPr="00AE7394">
        <w:t xml:space="preserve"> is an electronic tool, used by trainees, to monitor, track and record their progress during their IT</w:t>
      </w:r>
      <w:r w:rsidR="00B15B1A" w:rsidRPr="00AE7394">
        <w:t xml:space="preserve">T. </w:t>
      </w:r>
      <w:r w:rsidR="00B15B1A" w:rsidRPr="00AE7394">
        <w:rPr>
          <w:b/>
        </w:rPr>
        <w:t xml:space="preserve">Completion of the </w:t>
      </w:r>
      <w:proofErr w:type="spellStart"/>
      <w:r w:rsidR="00B15B1A" w:rsidRPr="00AE7394">
        <w:rPr>
          <w:b/>
        </w:rPr>
        <w:t>eRPD</w:t>
      </w:r>
      <w:proofErr w:type="spellEnd"/>
      <w:r w:rsidR="00B15B1A" w:rsidRPr="00AE7394">
        <w:rPr>
          <w:b/>
        </w:rPr>
        <w:t xml:space="preserve"> is ultimately the trainee’s responsibility. </w:t>
      </w:r>
      <w:r w:rsidR="00B15B1A" w:rsidRPr="00AE7394">
        <w:t xml:space="preserve">As an SBM, you will be invited via email from the trainee, to access their </w:t>
      </w:r>
      <w:proofErr w:type="spellStart"/>
      <w:r w:rsidR="00B15B1A" w:rsidRPr="00AE7394">
        <w:t>eRPD</w:t>
      </w:r>
      <w:proofErr w:type="spellEnd"/>
      <w:r w:rsidR="00B15B1A" w:rsidRPr="00AE7394">
        <w:t xml:space="preserve">. To log in, please go to </w:t>
      </w:r>
      <w:hyperlink r:id="rId19" w:history="1">
        <w:r w:rsidR="00F02BA7" w:rsidRPr="000F15D5">
          <w:rPr>
            <w:rStyle w:val="Hyperlink"/>
          </w:rPr>
          <w:t>www.myrpd.bishopg.ac.uk</w:t>
        </w:r>
      </w:hyperlink>
      <w:r w:rsidR="00B15B1A" w:rsidRPr="00AE7394">
        <w:t xml:space="preserve"> where you will be prompted to enter a username and password. </w:t>
      </w:r>
    </w:p>
    <w:p w:rsidR="008A7547" w:rsidRPr="00AE7394" w:rsidRDefault="008A7547" w:rsidP="005C46B2"/>
    <w:p w:rsidR="00B15B1A" w:rsidRPr="00AE7394" w:rsidRDefault="00B15B1A" w:rsidP="005C46B2">
      <w:r w:rsidRPr="00AE7394">
        <w:t xml:space="preserve">The following items on the </w:t>
      </w:r>
      <w:proofErr w:type="spellStart"/>
      <w:r w:rsidRPr="00AE7394">
        <w:t>eRPD</w:t>
      </w:r>
      <w:proofErr w:type="spellEnd"/>
      <w:r w:rsidRPr="00AE7394">
        <w:t xml:space="preserve"> are of key relevance to SBMs:</w:t>
      </w:r>
    </w:p>
    <w:p w:rsidR="00B15B1A" w:rsidRPr="00AE7394" w:rsidRDefault="00B15B1A" w:rsidP="005C46B2"/>
    <w:p w:rsidR="00B15B1A" w:rsidRPr="00AE7394" w:rsidRDefault="00B15B1A" w:rsidP="00B15B1A">
      <w:pPr>
        <w:pStyle w:val="Heading2"/>
        <w:rPr>
          <w:rFonts w:asciiTheme="minorHAnsi" w:hAnsiTheme="minorHAnsi"/>
          <w:sz w:val="24"/>
          <w:szCs w:val="24"/>
        </w:rPr>
      </w:pPr>
      <w:bookmarkStart w:id="8" w:name="_Toc49931279"/>
      <w:r w:rsidRPr="00AE7394">
        <w:rPr>
          <w:rFonts w:asciiTheme="minorHAnsi" w:hAnsiTheme="minorHAnsi"/>
          <w:sz w:val="24"/>
          <w:szCs w:val="24"/>
        </w:rPr>
        <w:t>Lesson Observations</w:t>
      </w:r>
      <w:bookmarkEnd w:id="8"/>
    </w:p>
    <w:p w:rsidR="00B15B1A" w:rsidRPr="00AE7394" w:rsidRDefault="00B15B1A" w:rsidP="00B15B1A"/>
    <w:p w:rsidR="00B15B1A" w:rsidRPr="00AE7394" w:rsidRDefault="00B15B1A" w:rsidP="00B15B1A">
      <w:r w:rsidRPr="00AE7394">
        <w:t xml:space="preserve">Weekly lesson observations should be carried out, using the BG lesson observation grids, available at </w:t>
      </w:r>
      <w:hyperlink r:id="rId20" w:history="1">
        <w:r w:rsidRPr="00AE7394">
          <w:rPr>
            <w:rStyle w:val="Hyperlink"/>
          </w:rPr>
          <w:t>https://www.bishopg.ac.uk/ite-documents-centre/</w:t>
        </w:r>
      </w:hyperlink>
      <w:r w:rsidRPr="00AE7394">
        <w:t xml:space="preserve"> </w:t>
      </w:r>
    </w:p>
    <w:p w:rsidR="00B15B1A" w:rsidRPr="00AE7394" w:rsidRDefault="00B15B1A" w:rsidP="00B15B1A"/>
    <w:p w:rsidR="00B15B1A" w:rsidRPr="00AE7394" w:rsidRDefault="00B15B1A" w:rsidP="00B15B1A">
      <w:r w:rsidRPr="00AE7394">
        <w:t xml:space="preserve">There are specific lesson observation forms for maths, English, phonics, P.E. and science. Any other lesson should be recorded using the general lesson observation grid. Once complete, the trainee should be sent a copy of the observation and will need to copy and paste the evidence, strengths and targets into their </w:t>
      </w:r>
      <w:proofErr w:type="spellStart"/>
      <w:r w:rsidRPr="00AE7394">
        <w:t>eRPD</w:t>
      </w:r>
      <w:proofErr w:type="spellEnd"/>
      <w:r w:rsidRPr="00AE7394">
        <w:t>, as well as any grades. When recording strengths and targets on the lesson observation form, these should be linked to specific TS and targets should be SMART, where possible.</w:t>
      </w:r>
    </w:p>
    <w:p w:rsidR="00B15B1A" w:rsidRPr="00AE7394" w:rsidRDefault="00B15B1A" w:rsidP="00B15B1A">
      <w:pPr>
        <w:pStyle w:val="Heading2"/>
        <w:rPr>
          <w:rFonts w:asciiTheme="minorHAnsi" w:hAnsiTheme="minorHAnsi"/>
          <w:sz w:val="24"/>
          <w:szCs w:val="24"/>
        </w:rPr>
      </w:pPr>
      <w:bookmarkStart w:id="9" w:name="_Toc49931280"/>
      <w:r w:rsidRPr="00AE7394">
        <w:rPr>
          <w:rFonts w:asciiTheme="minorHAnsi" w:hAnsiTheme="minorHAnsi"/>
          <w:sz w:val="24"/>
          <w:szCs w:val="24"/>
        </w:rPr>
        <w:lastRenderedPageBreak/>
        <w:t>Weekly Meeting</w:t>
      </w:r>
      <w:bookmarkEnd w:id="9"/>
    </w:p>
    <w:p w:rsidR="00B15B1A" w:rsidRPr="00AE7394" w:rsidRDefault="00B15B1A" w:rsidP="00B15B1A"/>
    <w:p w:rsidR="00B15B1A" w:rsidRPr="00AE7394" w:rsidRDefault="00B15B1A" w:rsidP="00B15B1A">
      <w:r w:rsidRPr="00AE7394">
        <w:t xml:space="preserve">The weekly meeting template on the </w:t>
      </w:r>
      <w:proofErr w:type="spellStart"/>
      <w:r w:rsidRPr="00AE7394">
        <w:t>eRPD</w:t>
      </w:r>
      <w:proofErr w:type="spellEnd"/>
      <w:r w:rsidRPr="00AE7394">
        <w:t xml:space="preserve"> provides a guide as to the structure and discussions you hold with your trainee each week. Prior to the meeting, the trainee should complete their reflections for discussion at the meeting. </w:t>
      </w:r>
    </w:p>
    <w:p w:rsidR="00B15B1A" w:rsidRPr="00AE7394" w:rsidRDefault="00B15B1A" w:rsidP="00B15B1A"/>
    <w:p w:rsidR="00B15B1A" w:rsidRPr="00AE7394" w:rsidRDefault="00B15B1A" w:rsidP="00B15B1A">
      <w:r w:rsidRPr="00AE7394">
        <w:t xml:space="preserve">The </w:t>
      </w:r>
      <w:r w:rsidR="00E74903" w:rsidRPr="00AE7394">
        <w:t>focus</w:t>
      </w:r>
      <w:r w:rsidRPr="00AE7394">
        <w:t xml:space="preserve"> of the meeting should be around the </w:t>
      </w:r>
      <w:r w:rsidR="00E74903" w:rsidRPr="00AE7394">
        <w:t>trainee’s</w:t>
      </w:r>
      <w:r w:rsidRPr="00AE7394">
        <w:t xml:space="preserve"> progress against </w:t>
      </w:r>
      <w:r w:rsidR="00F75473" w:rsidRPr="00AE7394">
        <w:t xml:space="preserve">previous targets and setting new targets for the trainee to focus on during the following week. Again, these targets should be SMART and linked to the TS. </w:t>
      </w:r>
    </w:p>
    <w:p w:rsidR="00F75473" w:rsidRPr="00AE7394" w:rsidRDefault="00F75473" w:rsidP="00B15B1A"/>
    <w:p w:rsidR="00F75473" w:rsidRPr="00AE7394" w:rsidRDefault="00F75473" w:rsidP="00B15B1A">
      <w:r w:rsidRPr="00AE7394">
        <w:t>The assessment toolkit (see later section) should be used to guide the assessment of trainee’s progress and the target setting cycle.</w:t>
      </w:r>
    </w:p>
    <w:p w:rsidR="00F75473" w:rsidRPr="00AE7394" w:rsidRDefault="00F75473" w:rsidP="00B15B1A"/>
    <w:p w:rsidR="00F75473" w:rsidRPr="00AE7394" w:rsidRDefault="00F75473" w:rsidP="00B15B1A">
      <w:r w:rsidRPr="00AE7394">
        <w:t>The discussion at the weekly mentor meeting should focus around the impact on pupil progress and you may want to discuss some of the trainee’s evidence to demonstrate this.</w:t>
      </w:r>
    </w:p>
    <w:p w:rsidR="00F75473" w:rsidRPr="00AE7394" w:rsidRDefault="00F75473" w:rsidP="00B15B1A"/>
    <w:p w:rsidR="00F75473" w:rsidRPr="00AE7394" w:rsidRDefault="00F75473" w:rsidP="00B15B1A">
      <w:r w:rsidRPr="00AE7394">
        <w:t xml:space="preserve">SBMs are encouraged to add a brief comment in the space provided following each meeting. There is also a tick box to indicate whether the trainee is making satisfactory progress during each week of the placement. </w:t>
      </w:r>
      <w:r w:rsidRPr="00AE7394">
        <w:rPr>
          <w:b/>
        </w:rPr>
        <w:t xml:space="preserve">Please ensure that this is ticked each week, if trainee progress is in line with the placement guidance. If you feel that the trainee is not making adequate progress, please also inform your UBM immediately. </w:t>
      </w:r>
      <w:r w:rsidRPr="00AE7394">
        <w:t>If this box is not ticked, it will be followed up by the UBM and university staff.</w:t>
      </w:r>
    </w:p>
    <w:p w:rsidR="00F75473" w:rsidRPr="00AE7394" w:rsidRDefault="00F75473" w:rsidP="00B15B1A"/>
    <w:p w:rsidR="00B15B1A" w:rsidRPr="00AE7394" w:rsidRDefault="00B15B1A" w:rsidP="00B15B1A">
      <w:pPr>
        <w:pStyle w:val="Heading2"/>
        <w:rPr>
          <w:rFonts w:asciiTheme="minorHAnsi" w:hAnsiTheme="minorHAnsi"/>
          <w:sz w:val="24"/>
          <w:szCs w:val="24"/>
        </w:rPr>
      </w:pPr>
      <w:bookmarkStart w:id="10" w:name="_Toc49931281"/>
      <w:r w:rsidRPr="00AE7394">
        <w:rPr>
          <w:rFonts w:asciiTheme="minorHAnsi" w:hAnsiTheme="minorHAnsi"/>
          <w:sz w:val="24"/>
          <w:szCs w:val="24"/>
        </w:rPr>
        <w:t>Placement Standards Review</w:t>
      </w:r>
      <w:bookmarkEnd w:id="10"/>
    </w:p>
    <w:p w:rsidR="00F75473" w:rsidRPr="00AE7394" w:rsidRDefault="00F75473" w:rsidP="00F75473"/>
    <w:p w:rsidR="00F75473" w:rsidRPr="00AE7394" w:rsidRDefault="00F75473" w:rsidP="00F75473">
      <w:r w:rsidRPr="00AE7394">
        <w:t>The standards review template enables trainees to record their evidence of progress against each of the TS. Throughout the placement, trainees are encouraged to record evidence as an ongoing process. Their evidence should be cross-referenced (e.g. see lesson observation from xx/xx/xx)</w:t>
      </w:r>
      <w:r w:rsidR="00DC5D30">
        <w:t xml:space="preserve"> and from a cross-section of their experience (not just core </w:t>
      </w:r>
      <w:proofErr w:type="spellStart"/>
      <w:r w:rsidR="00DC5D30">
        <w:t>subkects</w:t>
      </w:r>
      <w:proofErr w:type="spellEnd"/>
      <w:r w:rsidR="00DC5D30">
        <w:t>) to demonstrate breadth.</w:t>
      </w:r>
    </w:p>
    <w:p w:rsidR="00F75473" w:rsidRPr="00AE7394" w:rsidRDefault="00F75473" w:rsidP="00F75473"/>
    <w:p w:rsidR="00F75473" w:rsidRPr="004E2C7E" w:rsidRDefault="00F75473" w:rsidP="00F75473">
      <w:pPr>
        <w:rPr>
          <w:b/>
        </w:rPr>
      </w:pPr>
      <w:r w:rsidRPr="00AE7394">
        <w:t xml:space="preserve">At the end of the placement, the SBM should discuss the evidence presented for each standard and verify this with a comment and decide on an overall grade for each TS. This process is usually discussed with, and supported by, the UBM, who will moderate the grades. </w:t>
      </w:r>
      <w:r w:rsidR="008E52C9" w:rsidRPr="00AE7394">
        <w:rPr>
          <w:b/>
        </w:rPr>
        <w:t>Please note, that if a trainee is graded ‘4’ against any of the TS at the end of the placement, this is deemed a failed placement</w:t>
      </w:r>
      <w:r w:rsidR="008E52C9" w:rsidRPr="004E2C7E">
        <w:rPr>
          <w:b/>
        </w:rPr>
        <w:t xml:space="preserve">. </w:t>
      </w:r>
      <w:r w:rsidR="004E2C7E" w:rsidRPr="004E2C7E">
        <w:rPr>
          <w:b/>
        </w:rPr>
        <w:t>However, some standards at grade 4 are permissible on the undergraduate BA Primary Education Introductory Placement.  Please see the Course Specific Guidance for further advice</w:t>
      </w:r>
      <w:r w:rsidR="004E2C7E">
        <w:rPr>
          <w:b/>
        </w:rPr>
        <w:t>.</w:t>
      </w:r>
    </w:p>
    <w:p w:rsidR="00F75473" w:rsidRPr="00AE7394" w:rsidRDefault="00F75473" w:rsidP="00F75473"/>
    <w:p w:rsidR="00F75473" w:rsidRPr="00AE7394" w:rsidRDefault="00F75473" w:rsidP="00F75473">
      <w:r w:rsidRPr="00AE7394">
        <w:t>Finally, targets are set for the trainee, to take into their next placement (or NQT year). These should be specifically linked to the TS and SMART.</w:t>
      </w:r>
    </w:p>
    <w:p w:rsidR="00B15B1A" w:rsidRPr="00AE7394" w:rsidRDefault="00B15B1A" w:rsidP="00B15B1A"/>
    <w:p w:rsidR="00B15B1A" w:rsidRPr="00AE7394" w:rsidRDefault="00B15B1A" w:rsidP="00B15B1A">
      <w:pPr>
        <w:pStyle w:val="Heading2"/>
        <w:rPr>
          <w:rFonts w:asciiTheme="minorHAnsi" w:hAnsiTheme="minorHAnsi"/>
          <w:sz w:val="24"/>
          <w:szCs w:val="24"/>
        </w:rPr>
      </w:pPr>
      <w:bookmarkStart w:id="11" w:name="_Toc49931282"/>
      <w:r w:rsidRPr="00AE7394">
        <w:rPr>
          <w:rFonts w:asciiTheme="minorHAnsi" w:hAnsiTheme="minorHAnsi"/>
          <w:sz w:val="24"/>
          <w:szCs w:val="24"/>
        </w:rPr>
        <w:t>PSP/</w:t>
      </w:r>
      <w:proofErr w:type="spellStart"/>
      <w:r w:rsidR="00E74903">
        <w:rPr>
          <w:rFonts w:asciiTheme="minorHAnsi" w:hAnsiTheme="minorHAnsi"/>
          <w:sz w:val="24"/>
          <w:szCs w:val="24"/>
        </w:rPr>
        <w:t>C</w:t>
      </w:r>
      <w:r w:rsidR="008957F6">
        <w:rPr>
          <w:rFonts w:asciiTheme="minorHAnsi" w:hAnsiTheme="minorHAnsi"/>
          <w:sz w:val="24"/>
          <w:szCs w:val="24"/>
        </w:rPr>
        <w:t>f</w:t>
      </w:r>
      <w:r w:rsidR="00E74903">
        <w:rPr>
          <w:rFonts w:asciiTheme="minorHAnsi" w:hAnsiTheme="minorHAnsi"/>
          <w:sz w:val="24"/>
          <w:szCs w:val="24"/>
        </w:rPr>
        <w:t>C</w:t>
      </w:r>
      <w:bookmarkEnd w:id="11"/>
      <w:proofErr w:type="spellEnd"/>
    </w:p>
    <w:p w:rsidR="008A7547" w:rsidRPr="00AE7394" w:rsidRDefault="008A7547" w:rsidP="005C46B2"/>
    <w:p w:rsidR="00F85AE4" w:rsidRDefault="00F75473" w:rsidP="00277192">
      <w:r w:rsidRPr="00AE7394">
        <w:t xml:space="preserve">Where a PSP or </w:t>
      </w:r>
      <w:proofErr w:type="spellStart"/>
      <w:r w:rsidR="00E74903">
        <w:t>C</w:t>
      </w:r>
      <w:r w:rsidR="008957F6">
        <w:t>f</w:t>
      </w:r>
      <w:r w:rsidR="00E74903">
        <w:t>C</w:t>
      </w:r>
      <w:proofErr w:type="spellEnd"/>
      <w:r w:rsidRPr="00AE7394">
        <w:t xml:space="preserve"> are issued to trainees, these should be recorded on the </w:t>
      </w:r>
      <w:proofErr w:type="spellStart"/>
      <w:r w:rsidRPr="00AE7394">
        <w:t>eRPD</w:t>
      </w:r>
      <w:proofErr w:type="spellEnd"/>
      <w:r w:rsidR="008E52C9" w:rsidRPr="00AE7394">
        <w:t xml:space="preserve">, using the template found in ‘Action Plans’. See later section for guidance on PSPs and </w:t>
      </w:r>
      <w:proofErr w:type="spellStart"/>
      <w:r w:rsidR="00E74903">
        <w:t>C</w:t>
      </w:r>
      <w:r w:rsidR="008957F6">
        <w:t>f</w:t>
      </w:r>
      <w:r w:rsidR="00E74903">
        <w:t>C</w:t>
      </w:r>
      <w:r w:rsidR="008E52C9" w:rsidRPr="00AE7394">
        <w:t>s</w:t>
      </w:r>
      <w:proofErr w:type="spellEnd"/>
      <w:r w:rsidR="008E52C9" w:rsidRPr="00AE7394">
        <w:t>.</w:t>
      </w:r>
    </w:p>
    <w:p w:rsidR="00732492" w:rsidRDefault="00732492" w:rsidP="008A7547">
      <w:pPr>
        <w:pStyle w:val="Heading1"/>
        <w:rPr>
          <w:rFonts w:asciiTheme="minorHAnsi" w:hAnsiTheme="minorHAnsi"/>
          <w:sz w:val="24"/>
          <w:szCs w:val="24"/>
        </w:rPr>
      </w:pPr>
    </w:p>
    <w:p w:rsidR="008A7547" w:rsidRPr="00AE7394" w:rsidRDefault="008A7547" w:rsidP="008A7547">
      <w:pPr>
        <w:pStyle w:val="Heading1"/>
        <w:rPr>
          <w:rFonts w:asciiTheme="minorHAnsi" w:hAnsiTheme="minorHAnsi"/>
          <w:sz w:val="24"/>
          <w:szCs w:val="24"/>
        </w:rPr>
      </w:pPr>
      <w:bookmarkStart w:id="12" w:name="_Toc49931283"/>
      <w:r w:rsidRPr="00AE7394">
        <w:rPr>
          <w:rFonts w:asciiTheme="minorHAnsi" w:hAnsiTheme="minorHAnsi"/>
          <w:sz w:val="24"/>
          <w:szCs w:val="24"/>
        </w:rPr>
        <w:t>The Assessment Toolkit</w:t>
      </w:r>
      <w:bookmarkEnd w:id="12"/>
    </w:p>
    <w:p w:rsidR="008A7547" w:rsidRPr="00AE7394" w:rsidRDefault="008A7547" w:rsidP="008A7547"/>
    <w:p w:rsidR="008A7547" w:rsidRPr="00AE7394" w:rsidRDefault="008E52C9" w:rsidP="005C46B2">
      <w:r w:rsidRPr="00AE7394">
        <w:t xml:space="preserve">Each trainee has a paper copy of the Assessment Toolkit. This is also available on the </w:t>
      </w:r>
      <w:proofErr w:type="spellStart"/>
      <w:r w:rsidRPr="00AE7394">
        <w:t>eRPD</w:t>
      </w:r>
      <w:proofErr w:type="spellEnd"/>
      <w:r w:rsidRPr="00AE7394">
        <w:t xml:space="preserve">. The assessment toolkit breaks each of the TS down into smaller units and provides specific guidance on what is required in order to meet each grade. The assessment toolkit should be referred to regularly (preferably during each weekly meeting) and should be used as a formative tool for assessing trainee progress. By highlighting aspects of the assessment toolkit throughout the placement, the overall progress of the trainee against each of the TS becomes clear. Furthermore, this toolkit should be used to guide target setting in order to ensure the trainee addresses any gaps or is aware of how to progress towards the next grade. </w:t>
      </w:r>
    </w:p>
    <w:p w:rsidR="005C46B2" w:rsidRPr="00AE7394" w:rsidRDefault="005C46B2" w:rsidP="005C46B2">
      <w:pPr>
        <w:pStyle w:val="Heading1"/>
        <w:rPr>
          <w:rFonts w:asciiTheme="minorHAnsi" w:hAnsiTheme="minorHAnsi"/>
          <w:sz w:val="24"/>
          <w:szCs w:val="24"/>
        </w:rPr>
      </w:pPr>
      <w:bookmarkStart w:id="13" w:name="_Toc49931284"/>
      <w:r w:rsidRPr="00AE7394">
        <w:rPr>
          <w:rFonts w:asciiTheme="minorHAnsi" w:hAnsiTheme="minorHAnsi"/>
          <w:sz w:val="24"/>
          <w:szCs w:val="24"/>
        </w:rPr>
        <w:t>Personal Support Plans (PSP) and Cause for Concern (</w:t>
      </w:r>
      <w:proofErr w:type="spellStart"/>
      <w:r w:rsidR="00E74903">
        <w:rPr>
          <w:rFonts w:asciiTheme="minorHAnsi" w:hAnsiTheme="minorHAnsi"/>
          <w:sz w:val="24"/>
          <w:szCs w:val="24"/>
        </w:rPr>
        <w:t>CfC</w:t>
      </w:r>
      <w:proofErr w:type="spellEnd"/>
      <w:r w:rsidRPr="00AE7394">
        <w:rPr>
          <w:rFonts w:asciiTheme="minorHAnsi" w:hAnsiTheme="minorHAnsi"/>
          <w:sz w:val="24"/>
          <w:szCs w:val="24"/>
        </w:rPr>
        <w:t>)</w:t>
      </w:r>
      <w:bookmarkEnd w:id="13"/>
    </w:p>
    <w:p w:rsidR="005C46B2" w:rsidRPr="00AE7394" w:rsidRDefault="005C46B2" w:rsidP="005C46B2"/>
    <w:p w:rsidR="005C46B2" w:rsidRPr="00AE7394" w:rsidRDefault="008E52C9" w:rsidP="005C46B2">
      <w:r w:rsidRPr="00AE7394">
        <w:t xml:space="preserve">Sometimes, it is necessary to provide trainees with additional support in order to enable them to make expected progress, or to challenge them further. Both the PSP and the </w:t>
      </w:r>
      <w:proofErr w:type="spellStart"/>
      <w:r w:rsidR="00E74903">
        <w:t>C</w:t>
      </w:r>
      <w:r w:rsidR="00E86225">
        <w:t>f</w:t>
      </w:r>
      <w:r w:rsidR="00E74903">
        <w:t>C</w:t>
      </w:r>
      <w:proofErr w:type="spellEnd"/>
      <w:r w:rsidRPr="00AE7394">
        <w:t xml:space="preserve"> are detailed action plans, which make it very clear to the trainee the specific areas they need to focus on in order to improve their practice, along with how they will be supported to do this. </w:t>
      </w:r>
      <w:r w:rsidR="00196136">
        <w:t xml:space="preserve">For example, this may be via practical support, where the trainee works alongside a member of staff in the school, targeted CPD to observe/visit/speak with other staff, or their own background reading. The trainee should try to be active in seeking solutions. It may be that some flexibility needs to be given to the teaching expectations, as set out in the placement guidance, in order to support their progress (e.g. you may feel it is appropriate to step back the teaching requirement temporarily to allow the trainee to focus on specific areas). </w:t>
      </w:r>
    </w:p>
    <w:p w:rsidR="008E52C9" w:rsidRPr="00AE7394" w:rsidRDefault="008E52C9" w:rsidP="005C46B2"/>
    <w:p w:rsidR="008E52C9" w:rsidRPr="00AE7394" w:rsidRDefault="008E52C9" w:rsidP="005C46B2">
      <w:r w:rsidRPr="00AE7394">
        <w:t>A PSP may be issued in the following circumstances:</w:t>
      </w:r>
    </w:p>
    <w:p w:rsidR="008E52C9" w:rsidRPr="00AE7394" w:rsidRDefault="008E52C9" w:rsidP="005C46B2"/>
    <w:p w:rsidR="008E52C9" w:rsidRPr="00AE7394" w:rsidRDefault="008E52C9" w:rsidP="008E52C9">
      <w:pPr>
        <w:pStyle w:val="ListParagraph"/>
        <w:numPr>
          <w:ilvl w:val="0"/>
          <w:numId w:val="10"/>
        </w:numPr>
      </w:pPr>
      <w:r w:rsidRPr="00AE7394">
        <w:t>Where there are some</w:t>
      </w:r>
      <w:r w:rsidR="004E2C7E">
        <w:t xml:space="preserve"> concerns</w:t>
      </w:r>
      <w:r w:rsidRPr="00AE7394">
        <w:t xml:space="preserve"> </w:t>
      </w:r>
      <w:r w:rsidR="004E2C7E">
        <w:t>in relation to the expectations of the particular programme;</w:t>
      </w:r>
    </w:p>
    <w:p w:rsidR="00202CA6" w:rsidRPr="00AE7394" w:rsidRDefault="00202CA6" w:rsidP="008E52C9">
      <w:pPr>
        <w:pStyle w:val="ListParagraph"/>
        <w:numPr>
          <w:ilvl w:val="0"/>
          <w:numId w:val="10"/>
        </w:numPr>
      </w:pPr>
      <w:r w:rsidRPr="00AE7394">
        <w:t>Where a trainee is struggling to meet the targets set for them during the weekly meeting;</w:t>
      </w:r>
    </w:p>
    <w:p w:rsidR="00202CA6" w:rsidRPr="00AE7394" w:rsidRDefault="00202CA6" w:rsidP="008E52C9">
      <w:pPr>
        <w:pStyle w:val="ListParagraph"/>
        <w:numPr>
          <w:ilvl w:val="0"/>
          <w:numId w:val="10"/>
        </w:numPr>
      </w:pPr>
      <w:r w:rsidRPr="00AE7394">
        <w:t>Where the trainee is not keeping up with the workload;</w:t>
      </w:r>
    </w:p>
    <w:p w:rsidR="00202CA6" w:rsidRPr="00AE7394" w:rsidRDefault="00202CA6" w:rsidP="008E52C9">
      <w:pPr>
        <w:pStyle w:val="ListParagraph"/>
        <w:numPr>
          <w:ilvl w:val="0"/>
          <w:numId w:val="10"/>
        </w:numPr>
      </w:pPr>
      <w:r w:rsidRPr="00AE7394">
        <w:t>Where a trainee is excelling and needs to be challenged further.</w:t>
      </w:r>
    </w:p>
    <w:p w:rsidR="008E52C9" w:rsidRPr="00AE7394" w:rsidRDefault="008E52C9" w:rsidP="005C46B2"/>
    <w:p w:rsidR="008E52C9" w:rsidRPr="00AE7394" w:rsidRDefault="008E52C9" w:rsidP="005C46B2">
      <w:pPr>
        <w:rPr>
          <w:b/>
        </w:rPr>
      </w:pPr>
      <w:r w:rsidRPr="00AE7394">
        <w:rPr>
          <w:b/>
        </w:rPr>
        <w:t xml:space="preserve">It is essential that a PSP is issued early where there is evidence that the trainee is not making expected progress. </w:t>
      </w:r>
    </w:p>
    <w:p w:rsidR="00202CA6" w:rsidRPr="00AE7394" w:rsidRDefault="00202CA6" w:rsidP="005C46B2">
      <w:pPr>
        <w:rPr>
          <w:b/>
        </w:rPr>
      </w:pPr>
    </w:p>
    <w:p w:rsidR="00202CA6" w:rsidRDefault="00202CA6" w:rsidP="005C46B2">
      <w:r w:rsidRPr="00AE7394">
        <w:t xml:space="preserve">A PSP is usually reviewed after one week (5 school days). In some instances, particularly where it appears that the trainee’s well-being is at risk, a PSP target may be specifically related to personal well-being. Targets on the PSP should be SMART and discussed thoroughly with the trainee to ensure they are fully understood. </w:t>
      </w:r>
    </w:p>
    <w:p w:rsidR="00E86225" w:rsidRPr="00AE7394" w:rsidRDefault="00E86225" w:rsidP="005C46B2"/>
    <w:p w:rsidR="00202CA6" w:rsidRPr="00AE7394" w:rsidRDefault="00202CA6" w:rsidP="005C46B2">
      <w:pPr>
        <w:rPr>
          <w:b/>
        </w:rPr>
      </w:pPr>
      <w:r w:rsidRPr="00AE7394">
        <w:rPr>
          <w:b/>
        </w:rPr>
        <w:t xml:space="preserve">Where a PSP is required, please ensure the UBM is informed immediately. </w:t>
      </w:r>
    </w:p>
    <w:p w:rsidR="00202CA6" w:rsidRPr="00AE7394" w:rsidRDefault="00202CA6" w:rsidP="005C46B2">
      <w:pPr>
        <w:rPr>
          <w:b/>
        </w:rPr>
      </w:pPr>
    </w:p>
    <w:p w:rsidR="00202CA6" w:rsidRPr="00AE7394" w:rsidRDefault="00202CA6" w:rsidP="005C46B2">
      <w:r w:rsidRPr="00AE7394">
        <w:lastRenderedPageBreak/>
        <w:t>A cause for concern (</w:t>
      </w:r>
      <w:proofErr w:type="spellStart"/>
      <w:r w:rsidR="00E74903">
        <w:t>C</w:t>
      </w:r>
      <w:r w:rsidR="00E86225">
        <w:t>f</w:t>
      </w:r>
      <w:r w:rsidR="00E74903">
        <w:t>C</w:t>
      </w:r>
      <w:proofErr w:type="spellEnd"/>
      <w:r w:rsidRPr="00AE7394">
        <w:t xml:space="preserve">) is usually issued following unsuccessful progress against the targets on a PSP. The </w:t>
      </w:r>
      <w:proofErr w:type="spellStart"/>
      <w:r w:rsidR="00E74903">
        <w:t>C</w:t>
      </w:r>
      <w:r w:rsidR="00E86225">
        <w:t>f</w:t>
      </w:r>
      <w:r w:rsidR="00E74903">
        <w:t>C</w:t>
      </w:r>
      <w:proofErr w:type="spellEnd"/>
      <w:r w:rsidRPr="00AE7394">
        <w:t xml:space="preserve"> follows the same process as the PSP and is usually reviewed after one week (5 school days). </w:t>
      </w:r>
    </w:p>
    <w:p w:rsidR="00202CA6" w:rsidRPr="00AE7394" w:rsidRDefault="00202CA6" w:rsidP="005C46B2"/>
    <w:p w:rsidR="00202CA6" w:rsidRPr="00AE7394" w:rsidRDefault="00202CA6" w:rsidP="005C46B2">
      <w:pPr>
        <w:rPr>
          <w:b/>
        </w:rPr>
      </w:pPr>
      <w:r w:rsidRPr="00AE7394">
        <w:rPr>
          <w:b/>
        </w:rPr>
        <w:t xml:space="preserve">If there are concerns around the trainee’s professional conduct or any issues relating to safeguarding, a </w:t>
      </w:r>
      <w:proofErr w:type="spellStart"/>
      <w:r w:rsidR="00E74903">
        <w:rPr>
          <w:b/>
        </w:rPr>
        <w:t>C</w:t>
      </w:r>
      <w:r w:rsidR="00E86225">
        <w:rPr>
          <w:b/>
        </w:rPr>
        <w:t>f</w:t>
      </w:r>
      <w:r w:rsidR="00E74903">
        <w:rPr>
          <w:b/>
        </w:rPr>
        <w:t>C</w:t>
      </w:r>
      <w:proofErr w:type="spellEnd"/>
      <w:r w:rsidRPr="00AE7394">
        <w:rPr>
          <w:b/>
        </w:rPr>
        <w:t xml:space="preserve"> should be issued immediately (bypassing the need for a PSP).</w:t>
      </w:r>
    </w:p>
    <w:p w:rsidR="00202CA6" w:rsidRPr="00AE7394" w:rsidRDefault="00202CA6" w:rsidP="005C46B2">
      <w:pPr>
        <w:rPr>
          <w:b/>
        </w:rPr>
      </w:pPr>
    </w:p>
    <w:p w:rsidR="00202CA6" w:rsidRPr="00AE7394" w:rsidRDefault="00202CA6" w:rsidP="005C46B2">
      <w:pPr>
        <w:rPr>
          <w:b/>
        </w:rPr>
      </w:pPr>
      <w:r w:rsidRPr="00AE7394">
        <w:rPr>
          <w:b/>
        </w:rPr>
        <w:t xml:space="preserve">Where a </w:t>
      </w:r>
      <w:proofErr w:type="spellStart"/>
      <w:r w:rsidR="00E74903">
        <w:rPr>
          <w:b/>
        </w:rPr>
        <w:t>C</w:t>
      </w:r>
      <w:r w:rsidR="00E86225">
        <w:rPr>
          <w:b/>
        </w:rPr>
        <w:t>f</w:t>
      </w:r>
      <w:r w:rsidR="00E74903">
        <w:rPr>
          <w:b/>
        </w:rPr>
        <w:t>C</w:t>
      </w:r>
      <w:proofErr w:type="spellEnd"/>
      <w:r w:rsidRPr="00AE7394">
        <w:rPr>
          <w:b/>
        </w:rPr>
        <w:t xml:space="preserve"> is required, please ensure the UBM is informed immediately.</w:t>
      </w:r>
    </w:p>
    <w:p w:rsidR="00202CA6" w:rsidRPr="00AE7394" w:rsidRDefault="00202CA6" w:rsidP="005C46B2">
      <w:pPr>
        <w:rPr>
          <w:b/>
        </w:rPr>
      </w:pPr>
    </w:p>
    <w:p w:rsidR="00202CA6" w:rsidRPr="00AE7394" w:rsidRDefault="00202CA6" w:rsidP="005C46B2">
      <w:r w:rsidRPr="00AE7394">
        <w:t xml:space="preserve">Failure to demonstrate sufficient progress against the targets on a </w:t>
      </w:r>
      <w:proofErr w:type="spellStart"/>
      <w:r w:rsidR="00E74903">
        <w:t>C</w:t>
      </w:r>
      <w:r w:rsidR="00E86225">
        <w:t>f</w:t>
      </w:r>
      <w:r w:rsidR="00E74903">
        <w:t>C</w:t>
      </w:r>
      <w:proofErr w:type="spellEnd"/>
      <w:r w:rsidRPr="00AE7394">
        <w:t xml:space="preserve"> will usuall</w:t>
      </w:r>
      <w:r w:rsidR="006359B0" w:rsidRPr="00AE7394">
        <w:t>y result in a failed placement (see appendix 3 and 4).</w:t>
      </w:r>
    </w:p>
    <w:p w:rsidR="005C46B2" w:rsidRPr="00AE7394" w:rsidRDefault="005C46B2" w:rsidP="005C46B2"/>
    <w:p w:rsidR="005C46B2" w:rsidRPr="00AE7394" w:rsidRDefault="005C46B2" w:rsidP="005C46B2">
      <w:pPr>
        <w:pStyle w:val="Heading1"/>
        <w:rPr>
          <w:rFonts w:asciiTheme="minorHAnsi" w:hAnsiTheme="minorHAnsi"/>
          <w:sz w:val="24"/>
          <w:szCs w:val="24"/>
        </w:rPr>
      </w:pPr>
      <w:bookmarkStart w:id="14" w:name="_Toc49931285"/>
      <w:r w:rsidRPr="00AE7394">
        <w:rPr>
          <w:rFonts w:asciiTheme="minorHAnsi" w:hAnsiTheme="minorHAnsi"/>
          <w:sz w:val="24"/>
          <w:szCs w:val="24"/>
        </w:rPr>
        <w:t>FAQs</w:t>
      </w:r>
      <w:bookmarkEnd w:id="14"/>
    </w:p>
    <w:p w:rsidR="005C46B2" w:rsidRPr="00AE7394" w:rsidRDefault="005C46B2" w:rsidP="005C46B2"/>
    <w:p w:rsidR="006A26BF" w:rsidRPr="00D66724" w:rsidRDefault="00E55D12" w:rsidP="006A26BF">
      <w:pPr>
        <w:rPr>
          <w:b/>
          <w:i/>
        </w:rPr>
      </w:pPr>
      <w:r w:rsidRPr="00D66724">
        <w:rPr>
          <w:b/>
          <w:i/>
        </w:rPr>
        <w:t>Who has overall responsibility for the final grading of trainees on placement?</w:t>
      </w:r>
    </w:p>
    <w:p w:rsidR="00E55D12" w:rsidRDefault="00E55D12" w:rsidP="006A26BF">
      <w:pPr>
        <w:rPr>
          <w:i/>
        </w:rPr>
      </w:pPr>
    </w:p>
    <w:p w:rsidR="00E55D12" w:rsidRDefault="00E55D12" w:rsidP="006A26BF">
      <w:r>
        <w:t xml:space="preserve">This is usually the </w:t>
      </w:r>
      <w:r w:rsidR="00E74903">
        <w:t>SBM;</w:t>
      </w:r>
      <w:r>
        <w:t xml:space="preserve"> however, the UBM will moderate these </w:t>
      </w:r>
      <w:r w:rsidR="00E74903">
        <w:t>and</w:t>
      </w:r>
      <w:r>
        <w:t xml:space="preserve"> offer advice on the final grades.</w:t>
      </w:r>
    </w:p>
    <w:p w:rsidR="00E55D12" w:rsidRDefault="00E55D12" w:rsidP="006A26BF"/>
    <w:p w:rsidR="00E55D12" w:rsidRPr="00D66724" w:rsidRDefault="00E55D12" w:rsidP="006A26BF">
      <w:pPr>
        <w:rPr>
          <w:b/>
          <w:i/>
        </w:rPr>
      </w:pPr>
      <w:r w:rsidRPr="00D66724">
        <w:rPr>
          <w:b/>
          <w:i/>
        </w:rPr>
        <w:t xml:space="preserve">What should I do if I have a </w:t>
      </w:r>
      <w:r w:rsidR="00D66724">
        <w:rPr>
          <w:b/>
          <w:i/>
        </w:rPr>
        <w:t xml:space="preserve">question or </w:t>
      </w:r>
      <w:r w:rsidRPr="00D66724">
        <w:rPr>
          <w:b/>
          <w:i/>
        </w:rPr>
        <w:t>concern about my trainee during placement?</w:t>
      </w:r>
    </w:p>
    <w:p w:rsidR="00E55D12" w:rsidRDefault="00E55D12" w:rsidP="006A26BF">
      <w:pPr>
        <w:rPr>
          <w:i/>
        </w:rPr>
      </w:pPr>
    </w:p>
    <w:p w:rsidR="00E55D12" w:rsidRDefault="00E55D12" w:rsidP="006A26BF">
      <w:r>
        <w:t xml:space="preserve">In the first instance, any concerns you have should be raised immediately with your UBM. They will be able to advise you on what to </w:t>
      </w:r>
      <w:proofErr w:type="gramStart"/>
      <w:r>
        <w:t>do, or</w:t>
      </w:r>
      <w:proofErr w:type="gramEnd"/>
      <w:r>
        <w:t xml:space="preserve"> point you in the direction of someone who can. If you are unable to contact your UBM, please contact the relevant placement lead (see contacts above).</w:t>
      </w:r>
    </w:p>
    <w:p w:rsidR="00E55D12" w:rsidRDefault="00E55D12" w:rsidP="006A26BF"/>
    <w:p w:rsidR="00E55D12" w:rsidRPr="00D66724" w:rsidRDefault="00E55D12" w:rsidP="006A26BF">
      <w:pPr>
        <w:rPr>
          <w:b/>
          <w:i/>
        </w:rPr>
      </w:pPr>
      <w:r w:rsidRPr="00D66724">
        <w:rPr>
          <w:b/>
          <w:i/>
        </w:rPr>
        <w:t>I can’t find the appropriate documentation I need for the placement, what should I do?</w:t>
      </w:r>
    </w:p>
    <w:p w:rsidR="00E55D12" w:rsidRDefault="00E55D12" w:rsidP="006A26BF">
      <w:pPr>
        <w:rPr>
          <w:i/>
        </w:rPr>
      </w:pPr>
    </w:p>
    <w:p w:rsidR="00E55D12" w:rsidRPr="00E55D12" w:rsidRDefault="00E55D12" w:rsidP="006A26BF">
      <w:r>
        <w:t>All documentation you should need during the placement should be available on the BG website</w:t>
      </w:r>
      <w:r w:rsidRPr="00AE7394">
        <w:rPr>
          <w:b/>
          <w:i/>
        </w:rPr>
        <w:t xml:space="preserve"> </w:t>
      </w:r>
      <w:hyperlink r:id="rId21" w:history="1">
        <w:r w:rsidRPr="00AE7394">
          <w:rPr>
            <w:rStyle w:val="Hyperlink"/>
          </w:rPr>
          <w:t>https://www.bishopg.ac.uk/ite-documents-centre/</w:t>
        </w:r>
      </w:hyperlink>
    </w:p>
    <w:p w:rsidR="00F85AE4" w:rsidRDefault="00F85AE4" w:rsidP="006A26BF"/>
    <w:p w:rsidR="00E55D12" w:rsidRDefault="00E55D12" w:rsidP="006A26BF">
      <w:r>
        <w:t>If you are unable to find the relevant documentation, or are unsure of how to use it, please contact your UBM.</w:t>
      </w:r>
    </w:p>
    <w:p w:rsidR="00E55D12" w:rsidRDefault="00E55D12" w:rsidP="006A26BF"/>
    <w:p w:rsidR="00E55D12" w:rsidRPr="00D66724" w:rsidRDefault="00E55D12" w:rsidP="006A26BF">
      <w:pPr>
        <w:rPr>
          <w:b/>
          <w:i/>
        </w:rPr>
      </w:pPr>
      <w:r w:rsidRPr="00D66724">
        <w:rPr>
          <w:b/>
          <w:i/>
        </w:rPr>
        <w:t xml:space="preserve">I am having problems accessing the </w:t>
      </w:r>
      <w:proofErr w:type="spellStart"/>
      <w:r w:rsidRPr="00D66724">
        <w:rPr>
          <w:b/>
          <w:i/>
        </w:rPr>
        <w:t>eRPD</w:t>
      </w:r>
      <w:proofErr w:type="spellEnd"/>
      <w:r w:rsidRPr="00D66724">
        <w:rPr>
          <w:b/>
          <w:i/>
        </w:rPr>
        <w:t>, who should I contact?</w:t>
      </w:r>
    </w:p>
    <w:p w:rsidR="00E55D12" w:rsidRDefault="00E55D12" w:rsidP="006A26BF">
      <w:pPr>
        <w:rPr>
          <w:i/>
        </w:rPr>
      </w:pPr>
    </w:p>
    <w:p w:rsidR="00E55D12" w:rsidRPr="00E55D12" w:rsidRDefault="00E55D12" w:rsidP="006A26BF">
      <w:r w:rsidRPr="00E55D12">
        <w:t xml:space="preserve">Please email </w:t>
      </w:r>
      <w:hyperlink r:id="rId22" w:history="1">
        <w:r w:rsidRPr="00E55D12">
          <w:rPr>
            <w:rStyle w:val="Hyperlink"/>
          </w:rPr>
          <w:t>eRPD@bishopg.ac.uk</w:t>
        </w:r>
      </w:hyperlink>
      <w:r w:rsidRPr="00E55D12">
        <w:t xml:space="preserve"> as soon as possible </w:t>
      </w:r>
      <w:r w:rsidR="00E74903" w:rsidRPr="00E55D12">
        <w:t>and</w:t>
      </w:r>
      <w:r w:rsidRPr="00E55D12">
        <w:t xml:space="preserve"> alert your UBM.</w:t>
      </w:r>
    </w:p>
    <w:p w:rsidR="00F85AE4" w:rsidRDefault="00F85AE4" w:rsidP="006A26BF"/>
    <w:p w:rsidR="00D66724" w:rsidRDefault="00D66724" w:rsidP="006A26BF">
      <w:pPr>
        <w:rPr>
          <w:b/>
          <w:i/>
        </w:rPr>
      </w:pPr>
      <w:r>
        <w:rPr>
          <w:b/>
          <w:i/>
        </w:rPr>
        <w:t>What should I do if I have some concerns regarding my trainee’s performance or progress on placement?</w:t>
      </w:r>
    </w:p>
    <w:p w:rsidR="00D66724" w:rsidRDefault="00D66724" w:rsidP="006A26BF">
      <w:pPr>
        <w:rPr>
          <w:b/>
          <w:i/>
        </w:rPr>
      </w:pPr>
    </w:p>
    <w:p w:rsidR="00D66724" w:rsidRPr="00D66724" w:rsidRDefault="00D66724" w:rsidP="006A26BF">
      <w:r>
        <w:t xml:space="preserve">You should contact your UBM to seek advice and you </w:t>
      </w:r>
      <w:r w:rsidR="00E74903">
        <w:t>may</w:t>
      </w:r>
      <w:r>
        <w:t xml:space="preserve"> need to issue a PSP or </w:t>
      </w:r>
      <w:r w:rsidR="00E74903">
        <w:t>CFC</w:t>
      </w:r>
      <w:r>
        <w:t xml:space="preserve"> (see earlier section). </w:t>
      </w:r>
    </w:p>
    <w:p w:rsidR="00D66724" w:rsidRDefault="00D66724" w:rsidP="006A26BF"/>
    <w:p w:rsidR="00277192" w:rsidRDefault="00277192" w:rsidP="006A26BF"/>
    <w:p w:rsidR="00277192" w:rsidRPr="00AE7394" w:rsidRDefault="00277192" w:rsidP="006A26BF"/>
    <w:p w:rsidR="006A26BF" w:rsidRPr="00AE7394" w:rsidRDefault="005C46B2" w:rsidP="005C46B2">
      <w:pPr>
        <w:pStyle w:val="Heading1"/>
        <w:rPr>
          <w:rFonts w:asciiTheme="minorHAnsi" w:hAnsiTheme="minorHAnsi"/>
          <w:sz w:val="24"/>
          <w:szCs w:val="24"/>
        </w:rPr>
      </w:pPr>
      <w:bookmarkStart w:id="15" w:name="_Toc49931286"/>
      <w:r w:rsidRPr="00AE7394">
        <w:rPr>
          <w:rFonts w:asciiTheme="minorHAnsi" w:hAnsiTheme="minorHAnsi"/>
          <w:sz w:val="24"/>
          <w:szCs w:val="24"/>
        </w:rPr>
        <w:lastRenderedPageBreak/>
        <w:t>Appendices</w:t>
      </w:r>
      <w:bookmarkEnd w:id="15"/>
    </w:p>
    <w:p w:rsidR="006A26BF" w:rsidRPr="00AE7394" w:rsidRDefault="006A26BF" w:rsidP="006A26BF"/>
    <w:p w:rsidR="006A26BF" w:rsidRPr="00AE7394" w:rsidRDefault="006A26BF" w:rsidP="00CF0D7E">
      <w:pPr>
        <w:pStyle w:val="Heading2"/>
        <w:numPr>
          <w:ilvl w:val="0"/>
          <w:numId w:val="8"/>
        </w:numPr>
        <w:rPr>
          <w:rFonts w:asciiTheme="minorHAnsi" w:hAnsiTheme="minorHAnsi"/>
          <w:sz w:val="24"/>
          <w:szCs w:val="24"/>
        </w:rPr>
      </w:pPr>
      <w:bookmarkStart w:id="16" w:name="_Toc49931287"/>
      <w:r w:rsidRPr="00AE7394">
        <w:rPr>
          <w:rFonts w:asciiTheme="minorHAnsi" w:hAnsiTheme="minorHAnsi"/>
          <w:sz w:val="24"/>
          <w:szCs w:val="24"/>
        </w:rPr>
        <w:t>The Teachers’ Standards</w:t>
      </w:r>
      <w:bookmarkEnd w:id="16"/>
    </w:p>
    <w:p w:rsidR="005C46B2" w:rsidRPr="00AE7394" w:rsidRDefault="005C46B2" w:rsidP="005C46B2"/>
    <w:p w:rsidR="00364DA5" w:rsidRPr="00AE7394" w:rsidRDefault="00364DA5" w:rsidP="00364DA5">
      <w:r w:rsidRPr="00AE7394">
        <w:t>Teachers make the education of their pupils their first concern, and are accountable for</w:t>
      </w:r>
    </w:p>
    <w:p w:rsidR="00364DA5" w:rsidRPr="00AE7394" w:rsidRDefault="00364DA5" w:rsidP="00364DA5">
      <w:r w:rsidRPr="00AE7394">
        <w:t>achieving the highest possible standards in work and conduct. Teachers act with honesty</w:t>
      </w:r>
    </w:p>
    <w:p w:rsidR="00364DA5" w:rsidRPr="00AE7394" w:rsidRDefault="00364DA5" w:rsidP="00364DA5">
      <w:r w:rsidRPr="00AE7394">
        <w:t>and integrity; have strong subject knowledge, keep their knowledge and skills as</w:t>
      </w:r>
    </w:p>
    <w:p w:rsidR="00364DA5" w:rsidRPr="00AE7394" w:rsidRDefault="00364DA5" w:rsidP="00364DA5">
      <w:r w:rsidRPr="00AE7394">
        <w:t>teachers up-to-date and are self-critical; forge positive professional relationships; and</w:t>
      </w:r>
    </w:p>
    <w:p w:rsidR="00364DA5" w:rsidRPr="00AE7394" w:rsidRDefault="00364DA5" w:rsidP="00364DA5">
      <w:r w:rsidRPr="00AE7394">
        <w:t>work with parents in the best interests of their pupils.</w:t>
      </w:r>
    </w:p>
    <w:p w:rsidR="00364DA5" w:rsidRPr="00AE7394" w:rsidRDefault="00364DA5" w:rsidP="00364DA5"/>
    <w:p w:rsidR="00364DA5" w:rsidRPr="00AE7394" w:rsidRDefault="00364DA5" w:rsidP="00364DA5">
      <w:pPr>
        <w:rPr>
          <w:b/>
        </w:rPr>
      </w:pPr>
      <w:r w:rsidRPr="00AE7394">
        <w:rPr>
          <w:b/>
        </w:rPr>
        <w:t>Part One: Teaching</w:t>
      </w:r>
    </w:p>
    <w:p w:rsidR="00364DA5" w:rsidRPr="00AE7394" w:rsidRDefault="00364DA5" w:rsidP="00364DA5"/>
    <w:p w:rsidR="00364DA5" w:rsidRPr="00AE7394" w:rsidRDefault="00364DA5" w:rsidP="00364DA5">
      <w:r w:rsidRPr="00AE7394">
        <w:t>A teacher must:</w:t>
      </w:r>
    </w:p>
    <w:p w:rsidR="00364DA5" w:rsidRPr="00AE7394" w:rsidRDefault="00364DA5" w:rsidP="00364DA5"/>
    <w:p w:rsidR="00364DA5" w:rsidRPr="00AE7394" w:rsidRDefault="00364DA5" w:rsidP="00364DA5">
      <w:pPr>
        <w:rPr>
          <w:b/>
        </w:rPr>
      </w:pPr>
      <w:r w:rsidRPr="00AE7394">
        <w:rPr>
          <w:b/>
        </w:rPr>
        <w:t xml:space="preserve">1. Set high </w:t>
      </w:r>
      <w:r w:rsidR="00E74903" w:rsidRPr="00AE7394">
        <w:rPr>
          <w:b/>
        </w:rPr>
        <w:t>expectations, which</w:t>
      </w:r>
      <w:r w:rsidRPr="00AE7394">
        <w:rPr>
          <w:b/>
        </w:rPr>
        <w:t xml:space="preserve"> inspire, motivate and challenge pupils</w:t>
      </w:r>
    </w:p>
    <w:p w:rsidR="00364DA5" w:rsidRPr="00AE7394" w:rsidRDefault="00364DA5" w:rsidP="00364DA5">
      <w:pPr>
        <w:pStyle w:val="ListParagraph"/>
        <w:numPr>
          <w:ilvl w:val="0"/>
          <w:numId w:val="10"/>
        </w:numPr>
      </w:pPr>
      <w:r w:rsidRPr="00AE7394">
        <w:t>establish a safe and stimulating environment for pupils, rooted in mutual</w:t>
      </w:r>
    </w:p>
    <w:p w:rsidR="00364DA5" w:rsidRPr="00AE7394" w:rsidRDefault="00364DA5" w:rsidP="00364DA5">
      <w:pPr>
        <w:pStyle w:val="ListParagraph"/>
        <w:numPr>
          <w:ilvl w:val="0"/>
          <w:numId w:val="11"/>
        </w:numPr>
      </w:pPr>
      <w:r w:rsidRPr="00AE7394">
        <w:t>respect</w:t>
      </w:r>
    </w:p>
    <w:p w:rsidR="00364DA5" w:rsidRPr="00AE7394" w:rsidRDefault="00364DA5" w:rsidP="00364DA5">
      <w:pPr>
        <w:pStyle w:val="ListParagraph"/>
        <w:numPr>
          <w:ilvl w:val="0"/>
          <w:numId w:val="11"/>
        </w:numPr>
      </w:pPr>
      <w:r w:rsidRPr="00AE7394">
        <w:t>set goals that stretch and challenge pupils of all backgrounds, abilities and</w:t>
      </w:r>
    </w:p>
    <w:p w:rsidR="00364DA5" w:rsidRPr="00AE7394" w:rsidRDefault="00364DA5" w:rsidP="00364DA5">
      <w:pPr>
        <w:pStyle w:val="ListParagraph"/>
        <w:numPr>
          <w:ilvl w:val="0"/>
          <w:numId w:val="11"/>
        </w:numPr>
      </w:pPr>
      <w:r w:rsidRPr="00AE7394">
        <w:t>dispositions</w:t>
      </w:r>
    </w:p>
    <w:p w:rsidR="00364DA5" w:rsidRPr="00AE7394" w:rsidRDefault="00364DA5" w:rsidP="00364DA5">
      <w:pPr>
        <w:pStyle w:val="ListParagraph"/>
        <w:numPr>
          <w:ilvl w:val="0"/>
          <w:numId w:val="11"/>
        </w:numPr>
      </w:pPr>
      <w:r w:rsidRPr="00AE7394">
        <w:t>demonstrate consistently the positive attitudes, values and behaviour which</w:t>
      </w:r>
    </w:p>
    <w:p w:rsidR="00364DA5" w:rsidRPr="00AE7394" w:rsidRDefault="00364DA5" w:rsidP="00364DA5">
      <w:pPr>
        <w:pStyle w:val="ListParagraph"/>
        <w:numPr>
          <w:ilvl w:val="0"/>
          <w:numId w:val="11"/>
        </w:numPr>
      </w:pPr>
      <w:r w:rsidRPr="00AE7394">
        <w:t>are expected of pupils.</w:t>
      </w:r>
    </w:p>
    <w:p w:rsidR="00364DA5" w:rsidRPr="00AE7394" w:rsidRDefault="00364DA5" w:rsidP="00364DA5"/>
    <w:p w:rsidR="00364DA5" w:rsidRPr="00AE7394" w:rsidRDefault="00364DA5" w:rsidP="00364DA5">
      <w:pPr>
        <w:rPr>
          <w:b/>
        </w:rPr>
      </w:pPr>
      <w:r w:rsidRPr="00AE7394">
        <w:rPr>
          <w:b/>
        </w:rPr>
        <w:t>2. Promote good progress and outcomes by pupils</w:t>
      </w:r>
    </w:p>
    <w:p w:rsidR="00364DA5" w:rsidRPr="00AE7394" w:rsidRDefault="00364DA5" w:rsidP="00364DA5">
      <w:pPr>
        <w:pStyle w:val="ListParagraph"/>
        <w:numPr>
          <w:ilvl w:val="0"/>
          <w:numId w:val="11"/>
        </w:numPr>
      </w:pPr>
      <w:r w:rsidRPr="00AE7394">
        <w:t>be accountable for pupils’ attainment, progress and outcomes</w:t>
      </w:r>
    </w:p>
    <w:p w:rsidR="00364DA5" w:rsidRPr="00AE7394" w:rsidRDefault="00364DA5" w:rsidP="00364DA5">
      <w:pPr>
        <w:pStyle w:val="ListParagraph"/>
        <w:numPr>
          <w:ilvl w:val="0"/>
          <w:numId w:val="11"/>
        </w:numPr>
      </w:pPr>
      <w:r w:rsidRPr="00AE7394">
        <w:t>be aware of pupils’ capabilities and their prior knowledge, and plan teaching</w:t>
      </w:r>
    </w:p>
    <w:p w:rsidR="00364DA5" w:rsidRPr="00AE7394" w:rsidRDefault="00364DA5" w:rsidP="00364DA5">
      <w:pPr>
        <w:pStyle w:val="ListParagraph"/>
        <w:numPr>
          <w:ilvl w:val="0"/>
          <w:numId w:val="12"/>
        </w:numPr>
      </w:pPr>
      <w:r w:rsidRPr="00AE7394">
        <w:t>to build on these</w:t>
      </w:r>
    </w:p>
    <w:p w:rsidR="00364DA5" w:rsidRPr="00AE7394" w:rsidRDefault="00364DA5" w:rsidP="00364DA5">
      <w:pPr>
        <w:pStyle w:val="ListParagraph"/>
        <w:numPr>
          <w:ilvl w:val="0"/>
          <w:numId w:val="12"/>
        </w:numPr>
      </w:pPr>
      <w:r w:rsidRPr="00AE7394">
        <w:t>guide pupils to reflect on the progress they have made and their emerging</w:t>
      </w:r>
    </w:p>
    <w:p w:rsidR="00364DA5" w:rsidRPr="00AE7394" w:rsidRDefault="00364DA5" w:rsidP="00364DA5">
      <w:pPr>
        <w:pStyle w:val="ListParagraph"/>
        <w:numPr>
          <w:ilvl w:val="0"/>
          <w:numId w:val="12"/>
        </w:numPr>
      </w:pPr>
      <w:r w:rsidRPr="00AE7394">
        <w:t>needs</w:t>
      </w:r>
    </w:p>
    <w:p w:rsidR="00364DA5" w:rsidRPr="00AE7394" w:rsidRDefault="00364DA5" w:rsidP="00364DA5">
      <w:pPr>
        <w:pStyle w:val="ListParagraph"/>
        <w:numPr>
          <w:ilvl w:val="0"/>
          <w:numId w:val="12"/>
        </w:numPr>
      </w:pPr>
      <w:r w:rsidRPr="00AE7394">
        <w:t>demonstrate knowledge and understanding of how pupils learn and how</w:t>
      </w:r>
    </w:p>
    <w:p w:rsidR="00364DA5" w:rsidRPr="00AE7394" w:rsidRDefault="00364DA5" w:rsidP="00364DA5">
      <w:pPr>
        <w:pStyle w:val="ListParagraph"/>
        <w:numPr>
          <w:ilvl w:val="0"/>
          <w:numId w:val="12"/>
        </w:numPr>
      </w:pPr>
      <w:r w:rsidRPr="00AE7394">
        <w:t>this impacts on teaching</w:t>
      </w:r>
    </w:p>
    <w:p w:rsidR="00364DA5" w:rsidRPr="00AE7394" w:rsidRDefault="00364DA5" w:rsidP="00364DA5">
      <w:pPr>
        <w:pStyle w:val="ListParagraph"/>
        <w:numPr>
          <w:ilvl w:val="0"/>
          <w:numId w:val="12"/>
        </w:numPr>
      </w:pPr>
      <w:r w:rsidRPr="00AE7394">
        <w:t xml:space="preserve">encourage pupils to take a responsible and conscientious attitude to </w:t>
      </w:r>
      <w:proofErr w:type="gramStart"/>
      <w:r w:rsidRPr="00AE7394">
        <w:t>their</w:t>
      </w:r>
      <w:proofErr w:type="gramEnd"/>
    </w:p>
    <w:p w:rsidR="00364DA5" w:rsidRPr="00AE7394" w:rsidRDefault="00364DA5" w:rsidP="00364DA5">
      <w:pPr>
        <w:pStyle w:val="ListParagraph"/>
        <w:numPr>
          <w:ilvl w:val="0"/>
          <w:numId w:val="12"/>
        </w:numPr>
      </w:pPr>
      <w:r w:rsidRPr="00AE7394">
        <w:t xml:space="preserve">own work and study. </w:t>
      </w:r>
    </w:p>
    <w:p w:rsidR="00364DA5" w:rsidRPr="00AE7394" w:rsidRDefault="00364DA5" w:rsidP="00364DA5"/>
    <w:p w:rsidR="00364DA5" w:rsidRPr="00AE7394" w:rsidRDefault="00364DA5" w:rsidP="00364DA5">
      <w:pPr>
        <w:rPr>
          <w:b/>
        </w:rPr>
      </w:pPr>
      <w:r w:rsidRPr="00AE7394">
        <w:rPr>
          <w:b/>
        </w:rPr>
        <w:t>3. Demonstrate good subject and curriculum knowledge</w:t>
      </w:r>
    </w:p>
    <w:p w:rsidR="00364DA5" w:rsidRPr="00AE7394" w:rsidRDefault="00364DA5" w:rsidP="00364DA5">
      <w:pPr>
        <w:pStyle w:val="ListParagraph"/>
        <w:numPr>
          <w:ilvl w:val="0"/>
          <w:numId w:val="12"/>
        </w:numPr>
      </w:pPr>
      <w:r w:rsidRPr="00AE7394">
        <w:t>have a secure knowledge of the relevant subject(s) and curriculum areas,</w:t>
      </w:r>
    </w:p>
    <w:p w:rsidR="00364DA5" w:rsidRPr="00AE7394" w:rsidRDefault="00364DA5" w:rsidP="00364DA5">
      <w:pPr>
        <w:pStyle w:val="ListParagraph"/>
        <w:numPr>
          <w:ilvl w:val="0"/>
          <w:numId w:val="13"/>
        </w:numPr>
      </w:pPr>
      <w:r w:rsidRPr="00AE7394">
        <w:t>foster and maintain pupils’ interest in the subject, and address</w:t>
      </w:r>
    </w:p>
    <w:p w:rsidR="00364DA5" w:rsidRPr="00AE7394" w:rsidRDefault="00364DA5" w:rsidP="00364DA5">
      <w:pPr>
        <w:pStyle w:val="ListParagraph"/>
        <w:numPr>
          <w:ilvl w:val="0"/>
          <w:numId w:val="13"/>
        </w:numPr>
      </w:pPr>
      <w:r w:rsidRPr="00AE7394">
        <w:t>misunderstandings</w:t>
      </w:r>
    </w:p>
    <w:p w:rsidR="00364DA5" w:rsidRPr="00AE7394" w:rsidRDefault="00364DA5" w:rsidP="00364DA5">
      <w:pPr>
        <w:pStyle w:val="ListParagraph"/>
        <w:numPr>
          <w:ilvl w:val="0"/>
          <w:numId w:val="13"/>
        </w:numPr>
      </w:pPr>
      <w:r w:rsidRPr="00AE7394">
        <w:t>demonstrate a critical understanding of developments in the subject and</w:t>
      </w:r>
    </w:p>
    <w:p w:rsidR="00364DA5" w:rsidRPr="00AE7394" w:rsidRDefault="00364DA5" w:rsidP="00364DA5">
      <w:pPr>
        <w:pStyle w:val="ListParagraph"/>
        <w:numPr>
          <w:ilvl w:val="0"/>
          <w:numId w:val="13"/>
        </w:numPr>
      </w:pPr>
      <w:r w:rsidRPr="00AE7394">
        <w:t>curriculum areas, and promote the value of scholarship</w:t>
      </w:r>
    </w:p>
    <w:p w:rsidR="00364DA5" w:rsidRPr="00AE7394" w:rsidRDefault="00364DA5" w:rsidP="00364DA5">
      <w:pPr>
        <w:pStyle w:val="ListParagraph"/>
        <w:numPr>
          <w:ilvl w:val="0"/>
          <w:numId w:val="13"/>
        </w:numPr>
      </w:pPr>
      <w:r w:rsidRPr="00AE7394">
        <w:t>demonstrate an understanding of and take responsibility for promoting high</w:t>
      </w:r>
    </w:p>
    <w:p w:rsidR="00364DA5" w:rsidRPr="00AE7394" w:rsidRDefault="00364DA5" w:rsidP="00364DA5">
      <w:pPr>
        <w:pStyle w:val="ListParagraph"/>
        <w:numPr>
          <w:ilvl w:val="0"/>
          <w:numId w:val="13"/>
        </w:numPr>
      </w:pPr>
      <w:r w:rsidRPr="00AE7394">
        <w:t>standards of literacy, articulacy and the correct use of standard English,</w:t>
      </w:r>
    </w:p>
    <w:p w:rsidR="00364DA5" w:rsidRPr="00AE7394" w:rsidRDefault="00364DA5" w:rsidP="00364DA5">
      <w:pPr>
        <w:pStyle w:val="ListParagraph"/>
        <w:numPr>
          <w:ilvl w:val="0"/>
          <w:numId w:val="13"/>
        </w:numPr>
      </w:pPr>
      <w:r w:rsidRPr="00AE7394">
        <w:t>whatever the teacher’s specialist subject</w:t>
      </w:r>
    </w:p>
    <w:p w:rsidR="00364DA5" w:rsidRPr="00AE7394" w:rsidRDefault="00364DA5" w:rsidP="00364DA5">
      <w:pPr>
        <w:pStyle w:val="ListParagraph"/>
        <w:numPr>
          <w:ilvl w:val="0"/>
          <w:numId w:val="13"/>
        </w:numPr>
      </w:pPr>
      <w:r w:rsidRPr="00AE7394">
        <w:t>if teaching early reading, demonstrate a clear understanding of systematic</w:t>
      </w:r>
    </w:p>
    <w:p w:rsidR="00364DA5" w:rsidRPr="00AE7394" w:rsidRDefault="00364DA5" w:rsidP="00364DA5">
      <w:pPr>
        <w:pStyle w:val="ListParagraph"/>
        <w:numPr>
          <w:ilvl w:val="0"/>
          <w:numId w:val="13"/>
        </w:numPr>
      </w:pPr>
      <w:r w:rsidRPr="00AE7394">
        <w:t>synthetic phonics</w:t>
      </w:r>
    </w:p>
    <w:p w:rsidR="00364DA5" w:rsidRPr="00AE7394" w:rsidRDefault="00364DA5" w:rsidP="00364DA5">
      <w:pPr>
        <w:pStyle w:val="ListParagraph"/>
        <w:numPr>
          <w:ilvl w:val="0"/>
          <w:numId w:val="13"/>
        </w:numPr>
      </w:pPr>
      <w:r w:rsidRPr="00AE7394">
        <w:t>if teaching early mathematics, demonstrate a clear understanding of</w:t>
      </w:r>
    </w:p>
    <w:p w:rsidR="00364DA5" w:rsidRPr="00AE7394" w:rsidRDefault="00364DA5" w:rsidP="00364DA5">
      <w:pPr>
        <w:pStyle w:val="ListParagraph"/>
        <w:numPr>
          <w:ilvl w:val="0"/>
          <w:numId w:val="13"/>
        </w:numPr>
      </w:pPr>
      <w:r w:rsidRPr="00AE7394">
        <w:t>appropriate teaching strategies.</w:t>
      </w:r>
    </w:p>
    <w:p w:rsidR="00364DA5" w:rsidRPr="00AE7394" w:rsidRDefault="00364DA5" w:rsidP="00364DA5"/>
    <w:p w:rsidR="00364DA5" w:rsidRPr="00AE7394" w:rsidRDefault="00364DA5" w:rsidP="00364DA5">
      <w:pPr>
        <w:rPr>
          <w:b/>
        </w:rPr>
      </w:pPr>
      <w:r w:rsidRPr="00AE7394">
        <w:rPr>
          <w:b/>
        </w:rPr>
        <w:t xml:space="preserve">4. Plan and teach </w:t>
      </w:r>
      <w:r w:rsidR="00E74903" w:rsidRPr="00AE7394">
        <w:rPr>
          <w:b/>
        </w:rPr>
        <w:t>well-structured</w:t>
      </w:r>
      <w:r w:rsidRPr="00AE7394">
        <w:rPr>
          <w:b/>
        </w:rPr>
        <w:t xml:space="preserve"> lessons</w:t>
      </w:r>
    </w:p>
    <w:p w:rsidR="00364DA5" w:rsidRPr="00AE7394" w:rsidRDefault="00364DA5" w:rsidP="00364DA5">
      <w:pPr>
        <w:pStyle w:val="ListParagraph"/>
        <w:numPr>
          <w:ilvl w:val="0"/>
          <w:numId w:val="13"/>
        </w:numPr>
      </w:pPr>
      <w:r w:rsidRPr="00AE7394">
        <w:t>impart knowledge and develop understanding through effective use of</w:t>
      </w:r>
    </w:p>
    <w:p w:rsidR="00364DA5" w:rsidRPr="00AE7394" w:rsidRDefault="00364DA5" w:rsidP="00364DA5">
      <w:pPr>
        <w:pStyle w:val="ListParagraph"/>
        <w:numPr>
          <w:ilvl w:val="0"/>
          <w:numId w:val="14"/>
        </w:numPr>
      </w:pPr>
      <w:r w:rsidRPr="00AE7394">
        <w:t>lesson time</w:t>
      </w:r>
    </w:p>
    <w:p w:rsidR="00364DA5" w:rsidRPr="00AE7394" w:rsidRDefault="00364DA5" w:rsidP="00364DA5">
      <w:pPr>
        <w:pStyle w:val="ListParagraph"/>
        <w:numPr>
          <w:ilvl w:val="0"/>
          <w:numId w:val="14"/>
        </w:numPr>
      </w:pPr>
      <w:r w:rsidRPr="00AE7394">
        <w:t>promote a love of learning and children’s intellectual curiosity</w:t>
      </w:r>
    </w:p>
    <w:p w:rsidR="00364DA5" w:rsidRPr="00AE7394" w:rsidRDefault="00364DA5" w:rsidP="00364DA5">
      <w:pPr>
        <w:pStyle w:val="ListParagraph"/>
        <w:numPr>
          <w:ilvl w:val="0"/>
          <w:numId w:val="14"/>
        </w:numPr>
      </w:pPr>
      <w:r w:rsidRPr="00AE7394">
        <w:t>set homework and plan other out-of-class activities to consolidate and</w:t>
      </w:r>
    </w:p>
    <w:p w:rsidR="00364DA5" w:rsidRPr="00AE7394" w:rsidRDefault="00364DA5" w:rsidP="00364DA5">
      <w:pPr>
        <w:pStyle w:val="ListParagraph"/>
        <w:numPr>
          <w:ilvl w:val="0"/>
          <w:numId w:val="14"/>
        </w:numPr>
      </w:pPr>
      <w:r w:rsidRPr="00AE7394">
        <w:t>extend the knowledge and understanding pupils have acquired</w:t>
      </w:r>
    </w:p>
    <w:p w:rsidR="00364DA5" w:rsidRPr="00AE7394" w:rsidRDefault="00364DA5" w:rsidP="00364DA5">
      <w:pPr>
        <w:pStyle w:val="ListParagraph"/>
        <w:numPr>
          <w:ilvl w:val="0"/>
          <w:numId w:val="14"/>
        </w:numPr>
      </w:pPr>
      <w:r w:rsidRPr="00AE7394">
        <w:t>reflect systematically on the effectiveness of lessons and approaches to</w:t>
      </w:r>
    </w:p>
    <w:p w:rsidR="00364DA5" w:rsidRPr="00AE7394" w:rsidRDefault="00364DA5" w:rsidP="00364DA5">
      <w:pPr>
        <w:pStyle w:val="ListParagraph"/>
        <w:numPr>
          <w:ilvl w:val="0"/>
          <w:numId w:val="14"/>
        </w:numPr>
      </w:pPr>
      <w:r w:rsidRPr="00AE7394">
        <w:t>teaching</w:t>
      </w:r>
    </w:p>
    <w:p w:rsidR="00364DA5" w:rsidRPr="00AE7394" w:rsidRDefault="00364DA5" w:rsidP="00364DA5">
      <w:pPr>
        <w:pStyle w:val="ListParagraph"/>
        <w:numPr>
          <w:ilvl w:val="0"/>
          <w:numId w:val="14"/>
        </w:numPr>
      </w:pPr>
      <w:r w:rsidRPr="00AE7394">
        <w:t>contribute to the design and provision of an engaging curriculum within the</w:t>
      </w:r>
    </w:p>
    <w:p w:rsidR="00364DA5" w:rsidRPr="00AE7394" w:rsidRDefault="00364DA5" w:rsidP="00364DA5">
      <w:pPr>
        <w:pStyle w:val="ListParagraph"/>
        <w:numPr>
          <w:ilvl w:val="0"/>
          <w:numId w:val="14"/>
        </w:numPr>
      </w:pPr>
      <w:r w:rsidRPr="00AE7394">
        <w:t>relevant subject area(s).</w:t>
      </w:r>
    </w:p>
    <w:p w:rsidR="00364DA5" w:rsidRPr="00AE7394" w:rsidRDefault="00364DA5" w:rsidP="00364DA5">
      <w:pPr>
        <w:pStyle w:val="ListParagraph"/>
      </w:pPr>
    </w:p>
    <w:p w:rsidR="00364DA5" w:rsidRPr="00AE7394" w:rsidRDefault="00364DA5" w:rsidP="00364DA5">
      <w:pPr>
        <w:rPr>
          <w:b/>
        </w:rPr>
      </w:pPr>
      <w:r w:rsidRPr="00AE7394">
        <w:rPr>
          <w:b/>
        </w:rPr>
        <w:t>5. Adapt teaching to respond to the strengths and needs of all pupils</w:t>
      </w:r>
    </w:p>
    <w:p w:rsidR="00364DA5" w:rsidRPr="00AE7394" w:rsidRDefault="00364DA5" w:rsidP="00364DA5">
      <w:pPr>
        <w:pStyle w:val="ListParagraph"/>
        <w:numPr>
          <w:ilvl w:val="0"/>
          <w:numId w:val="14"/>
        </w:numPr>
      </w:pPr>
      <w:r w:rsidRPr="00AE7394">
        <w:t>know when and how to differentiate appropriately, using approaches which</w:t>
      </w:r>
    </w:p>
    <w:p w:rsidR="00364DA5" w:rsidRPr="00AE7394" w:rsidRDefault="00364DA5" w:rsidP="00364DA5">
      <w:pPr>
        <w:pStyle w:val="ListParagraph"/>
        <w:numPr>
          <w:ilvl w:val="0"/>
          <w:numId w:val="14"/>
        </w:numPr>
      </w:pPr>
      <w:r w:rsidRPr="00AE7394">
        <w:t>enable pupils to be taught effectively</w:t>
      </w:r>
    </w:p>
    <w:p w:rsidR="00364DA5" w:rsidRPr="00AE7394" w:rsidRDefault="00364DA5" w:rsidP="00364DA5">
      <w:pPr>
        <w:pStyle w:val="ListParagraph"/>
        <w:numPr>
          <w:ilvl w:val="0"/>
          <w:numId w:val="14"/>
        </w:numPr>
      </w:pPr>
      <w:r w:rsidRPr="00AE7394">
        <w:t>have a secure understanding of how a range of factors can inhibit pupils’</w:t>
      </w:r>
    </w:p>
    <w:p w:rsidR="00364DA5" w:rsidRPr="00AE7394" w:rsidRDefault="00364DA5" w:rsidP="00364DA5">
      <w:pPr>
        <w:pStyle w:val="ListParagraph"/>
        <w:numPr>
          <w:ilvl w:val="0"/>
          <w:numId w:val="14"/>
        </w:numPr>
      </w:pPr>
      <w:r w:rsidRPr="00AE7394">
        <w:t>ability to learn, and how best to overcome these</w:t>
      </w:r>
    </w:p>
    <w:p w:rsidR="00364DA5" w:rsidRPr="00AE7394" w:rsidRDefault="00364DA5" w:rsidP="00364DA5">
      <w:pPr>
        <w:pStyle w:val="ListParagraph"/>
        <w:numPr>
          <w:ilvl w:val="0"/>
          <w:numId w:val="14"/>
        </w:numPr>
      </w:pPr>
      <w:r w:rsidRPr="00AE7394">
        <w:t>demonstrate an awareness of the physical, social and intellectual</w:t>
      </w:r>
    </w:p>
    <w:p w:rsidR="00364DA5" w:rsidRPr="00AE7394" w:rsidRDefault="00364DA5" w:rsidP="00364DA5">
      <w:pPr>
        <w:pStyle w:val="ListParagraph"/>
        <w:numPr>
          <w:ilvl w:val="0"/>
          <w:numId w:val="14"/>
        </w:numPr>
      </w:pPr>
      <w:r w:rsidRPr="00AE7394">
        <w:t>development of children, and know how to adapt teaching to support pupils’</w:t>
      </w:r>
    </w:p>
    <w:p w:rsidR="00364DA5" w:rsidRPr="00AE7394" w:rsidRDefault="00364DA5" w:rsidP="00364DA5">
      <w:pPr>
        <w:pStyle w:val="ListParagraph"/>
        <w:numPr>
          <w:ilvl w:val="0"/>
          <w:numId w:val="14"/>
        </w:numPr>
      </w:pPr>
      <w:r w:rsidRPr="00AE7394">
        <w:t xml:space="preserve">education at different stages of development </w:t>
      </w:r>
    </w:p>
    <w:p w:rsidR="00364DA5" w:rsidRPr="00AE7394" w:rsidRDefault="00364DA5" w:rsidP="00364DA5">
      <w:pPr>
        <w:pStyle w:val="ListParagraph"/>
        <w:numPr>
          <w:ilvl w:val="0"/>
          <w:numId w:val="14"/>
        </w:numPr>
      </w:pPr>
      <w:r w:rsidRPr="00AE7394">
        <w:t>have a clear understanding of the needs of all pupils, including those with</w:t>
      </w:r>
    </w:p>
    <w:p w:rsidR="00364DA5" w:rsidRPr="00AE7394" w:rsidRDefault="00364DA5" w:rsidP="00364DA5">
      <w:pPr>
        <w:pStyle w:val="ListParagraph"/>
        <w:numPr>
          <w:ilvl w:val="0"/>
          <w:numId w:val="14"/>
        </w:numPr>
      </w:pPr>
      <w:r w:rsidRPr="00AE7394">
        <w:t>special educational needs; those of high ability; those with English as an</w:t>
      </w:r>
    </w:p>
    <w:p w:rsidR="00364DA5" w:rsidRPr="00AE7394" w:rsidRDefault="00364DA5" w:rsidP="00364DA5">
      <w:pPr>
        <w:pStyle w:val="ListParagraph"/>
        <w:numPr>
          <w:ilvl w:val="0"/>
          <w:numId w:val="14"/>
        </w:numPr>
      </w:pPr>
      <w:r w:rsidRPr="00AE7394">
        <w:t>additional language; those with disabilities; and be able to use and evaluate</w:t>
      </w:r>
    </w:p>
    <w:p w:rsidR="00364DA5" w:rsidRPr="00AE7394" w:rsidRDefault="00364DA5" w:rsidP="00364DA5">
      <w:pPr>
        <w:pStyle w:val="ListParagraph"/>
        <w:numPr>
          <w:ilvl w:val="0"/>
          <w:numId w:val="14"/>
        </w:numPr>
      </w:pPr>
      <w:r w:rsidRPr="00AE7394">
        <w:t>distinctive teaching approaches to engage and support them.</w:t>
      </w:r>
    </w:p>
    <w:p w:rsidR="00364DA5" w:rsidRPr="00AE7394" w:rsidRDefault="00364DA5" w:rsidP="00364DA5"/>
    <w:p w:rsidR="00364DA5" w:rsidRPr="00AE7394" w:rsidRDefault="00364DA5" w:rsidP="00364DA5">
      <w:pPr>
        <w:rPr>
          <w:b/>
        </w:rPr>
      </w:pPr>
      <w:r w:rsidRPr="00AE7394">
        <w:rPr>
          <w:b/>
        </w:rPr>
        <w:t>6. Make accurate and productive use of assessment</w:t>
      </w:r>
    </w:p>
    <w:p w:rsidR="00364DA5" w:rsidRPr="00AE7394" w:rsidRDefault="00364DA5" w:rsidP="00364DA5">
      <w:pPr>
        <w:pStyle w:val="ListParagraph"/>
        <w:numPr>
          <w:ilvl w:val="0"/>
          <w:numId w:val="14"/>
        </w:numPr>
      </w:pPr>
      <w:r w:rsidRPr="00AE7394">
        <w:t>know and understand how to assess the relevant subject and curriculum</w:t>
      </w:r>
    </w:p>
    <w:p w:rsidR="00364DA5" w:rsidRPr="00AE7394" w:rsidRDefault="00364DA5" w:rsidP="00364DA5">
      <w:pPr>
        <w:pStyle w:val="ListParagraph"/>
        <w:numPr>
          <w:ilvl w:val="0"/>
          <w:numId w:val="15"/>
        </w:numPr>
      </w:pPr>
      <w:r w:rsidRPr="00AE7394">
        <w:t>areas, including statutory assessment requirements</w:t>
      </w:r>
    </w:p>
    <w:p w:rsidR="00364DA5" w:rsidRPr="00AE7394" w:rsidRDefault="00364DA5" w:rsidP="00364DA5">
      <w:pPr>
        <w:pStyle w:val="ListParagraph"/>
        <w:numPr>
          <w:ilvl w:val="0"/>
          <w:numId w:val="15"/>
        </w:numPr>
      </w:pPr>
      <w:r w:rsidRPr="00AE7394">
        <w:t>make use of formative and summative assessment to secure pupils’</w:t>
      </w:r>
    </w:p>
    <w:p w:rsidR="00364DA5" w:rsidRPr="00AE7394" w:rsidRDefault="00364DA5" w:rsidP="00364DA5">
      <w:pPr>
        <w:pStyle w:val="ListParagraph"/>
        <w:numPr>
          <w:ilvl w:val="0"/>
          <w:numId w:val="15"/>
        </w:numPr>
      </w:pPr>
      <w:r w:rsidRPr="00AE7394">
        <w:t>progress</w:t>
      </w:r>
    </w:p>
    <w:p w:rsidR="00364DA5" w:rsidRPr="00AE7394" w:rsidRDefault="00364DA5" w:rsidP="00364DA5">
      <w:pPr>
        <w:pStyle w:val="ListParagraph"/>
        <w:numPr>
          <w:ilvl w:val="0"/>
          <w:numId w:val="15"/>
        </w:numPr>
      </w:pPr>
      <w:r w:rsidRPr="00AE7394">
        <w:t>use relevant data to monitor progress, set targets, and plan subsequent</w:t>
      </w:r>
    </w:p>
    <w:p w:rsidR="00364DA5" w:rsidRPr="00AE7394" w:rsidRDefault="00364DA5" w:rsidP="00364DA5">
      <w:pPr>
        <w:pStyle w:val="ListParagraph"/>
        <w:numPr>
          <w:ilvl w:val="0"/>
          <w:numId w:val="15"/>
        </w:numPr>
      </w:pPr>
      <w:r w:rsidRPr="00AE7394">
        <w:t>lessons</w:t>
      </w:r>
    </w:p>
    <w:p w:rsidR="00364DA5" w:rsidRPr="00AE7394" w:rsidRDefault="00364DA5" w:rsidP="00364DA5">
      <w:pPr>
        <w:pStyle w:val="ListParagraph"/>
        <w:numPr>
          <w:ilvl w:val="0"/>
          <w:numId w:val="15"/>
        </w:numPr>
      </w:pPr>
      <w:r w:rsidRPr="00AE7394">
        <w:t>give pupils regular feedback, both orally and through accurate marking, and</w:t>
      </w:r>
    </w:p>
    <w:p w:rsidR="00364DA5" w:rsidRPr="00AE7394" w:rsidRDefault="00364DA5" w:rsidP="00364DA5">
      <w:pPr>
        <w:pStyle w:val="ListParagraph"/>
        <w:numPr>
          <w:ilvl w:val="0"/>
          <w:numId w:val="15"/>
        </w:numPr>
      </w:pPr>
      <w:r w:rsidRPr="00AE7394">
        <w:t>encourage pupils to respond to the feedback.</w:t>
      </w:r>
    </w:p>
    <w:p w:rsidR="00364DA5" w:rsidRPr="00AE7394" w:rsidRDefault="00364DA5" w:rsidP="00364DA5"/>
    <w:p w:rsidR="00364DA5" w:rsidRPr="00AE7394" w:rsidRDefault="00364DA5" w:rsidP="00364DA5">
      <w:pPr>
        <w:rPr>
          <w:b/>
        </w:rPr>
      </w:pPr>
      <w:r w:rsidRPr="00AE7394">
        <w:rPr>
          <w:b/>
        </w:rPr>
        <w:t>7. Manage behaviour effectively to ensure a good and safe learning</w:t>
      </w:r>
    </w:p>
    <w:p w:rsidR="00364DA5" w:rsidRPr="00AE7394" w:rsidRDefault="00364DA5" w:rsidP="00364DA5">
      <w:r w:rsidRPr="00AE7394">
        <w:rPr>
          <w:b/>
        </w:rPr>
        <w:t>environment</w:t>
      </w:r>
    </w:p>
    <w:p w:rsidR="00364DA5" w:rsidRPr="00AE7394" w:rsidRDefault="00364DA5" w:rsidP="00364DA5">
      <w:pPr>
        <w:pStyle w:val="ListParagraph"/>
        <w:numPr>
          <w:ilvl w:val="0"/>
          <w:numId w:val="15"/>
        </w:numPr>
      </w:pPr>
      <w:r w:rsidRPr="00AE7394">
        <w:t>have clear rules and routines for behaviour in classrooms, and take</w:t>
      </w:r>
    </w:p>
    <w:p w:rsidR="00364DA5" w:rsidRPr="00AE7394" w:rsidRDefault="00364DA5" w:rsidP="00364DA5">
      <w:pPr>
        <w:pStyle w:val="ListParagraph"/>
        <w:numPr>
          <w:ilvl w:val="0"/>
          <w:numId w:val="16"/>
        </w:numPr>
      </w:pPr>
      <w:r w:rsidRPr="00AE7394">
        <w:t>responsibility for promoting good and courteous behaviour both in</w:t>
      </w:r>
    </w:p>
    <w:p w:rsidR="00364DA5" w:rsidRPr="00AE7394" w:rsidRDefault="00364DA5" w:rsidP="00364DA5">
      <w:pPr>
        <w:pStyle w:val="ListParagraph"/>
        <w:numPr>
          <w:ilvl w:val="0"/>
          <w:numId w:val="16"/>
        </w:numPr>
      </w:pPr>
      <w:r w:rsidRPr="00AE7394">
        <w:t>classrooms and around the school, in accordance with the school’s</w:t>
      </w:r>
    </w:p>
    <w:p w:rsidR="00364DA5" w:rsidRPr="00AE7394" w:rsidRDefault="00364DA5" w:rsidP="00364DA5">
      <w:pPr>
        <w:pStyle w:val="ListParagraph"/>
        <w:numPr>
          <w:ilvl w:val="0"/>
          <w:numId w:val="16"/>
        </w:numPr>
      </w:pPr>
      <w:r w:rsidRPr="00AE7394">
        <w:t>behaviour policy</w:t>
      </w:r>
    </w:p>
    <w:p w:rsidR="00364DA5" w:rsidRPr="00AE7394" w:rsidRDefault="00364DA5" w:rsidP="00364DA5">
      <w:pPr>
        <w:pStyle w:val="ListParagraph"/>
        <w:numPr>
          <w:ilvl w:val="0"/>
          <w:numId w:val="16"/>
        </w:numPr>
      </w:pPr>
      <w:r w:rsidRPr="00AE7394">
        <w:t>have high expectations of behaviour, and establish a framework for</w:t>
      </w:r>
    </w:p>
    <w:p w:rsidR="00364DA5" w:rsidRPr="00AE7394" w:rsidRDefault="00364DA5" w:rsidP="00364DA5">
      <w:pPr>
        <w:pStyle w:val="ListParagraph"/>
        <w:numPr>
          <w:ilvl w:val="0"/>
          <w:numId w:val="16"/>
        </w:numPr>
      </w:pPr>
      <w:r w:rsidRPr="00AE7394">
        <w:t>discipline with a range of strategies, using praise, sanctions and rewards</w:t>
      </w:r>
    </w:p>
    <w:p w:rsidR="00364DA5" w:rsidRPr="00AE7394" w:rsidRDefault="00364DA5" w:rsidP="00364DA5">
      <w:pPr>
        <w:pStyle w:val="ListParagraph"/>
        <w:numPr>
          <w:ilvl w:val="0"/>
          <w:numId w:val="16"/>
        </w:numPr>
      </w:pPr>
      <w:r w:rsidRPr="00AE7394">
        <w:t>consistently and fairly</w:t>
      </w:r>
    </w:p>
    <w:p w:rsidR="00364DA5" w:rsidRPr="00AE7394" w:rsidRDefault="00364DA5" w:rsidP="00364DA5">
      <w:pPr>
        <w:pStyle w:val="ListParagraph"/>
        <w:numPr>
          <w:ilvl w:val="0"/>
          <w:numId w:val="16"/>
        </w:numPr>
      </w:pPr>
      <w:r w:rsidRPr="00AE7394">
        <w:t>manage classes effectively, using approaches which are appropriate to</w:t>
      </w:r>
    </w:p>
    <w:p w:rsidR="00364DA5" w:rsidRPr="00AE7394" w:rsidRDefault="00364DA5" w:rsidP="00364DA5">
      <w:pPr>
        <w:pStyle w:val="ListParagraph"/>
        <w:numPr>
          <w:ilvl w:val="0"/>
          <w:numId w:val="16"/>
        </w:numPr>
      </w:pPr>
      <w:r w:rsidRPr="00AE7394">
        <w:t>pupils’ needs in order to involve and motivate them</w:t>
      </w:r>
    </w:p>
    <w:p w:rsidR="00364DA5" w:rsidRPr="00AE7394" w:rsidRDefault="00364DA5" w:rsidP="00364DA5">
      <w:pPr>
        <w:pStyle w:val="ListParagraph"/>
        <w:numPr>
          <w:ilvl w:val="0"/>
          <w:numId w:val="16"/>
        </w:numPr>
      </w:pPr>
      <w:r w:rsidRPr="00AE7394">
        <w:lastRenderedPageBreak/>
        <w:t>maintain good relationships with pupils, exercise appropriate authority, and</w:t>
      </w:r>
    </w:p>
    <w:p w:rsidR="00364DA5" w:rsidRPr="00AE7394" w:rsidRDefault="00364DA5" w:rsidP="00364DA5">
      <w:pPr>
        <w:pStyle w:val="ListParagraph"/>
        <w:numPr>
          <w:ilvl w:val="0"/>
          <w:numId w:val="16"/>
        </w:numPr>
      </w:pPr>
      <w:r w:rsidRPr="00AE7394">
        <w:t xml:space="preserve">act decisively when necessary. </w:t>
      </w:r>
    </w:p>
    <w:p w:rsidR="00364DA5" w:rsidRPr="00AE7394" w:rsidRDefault="00364DA5" w:rsidP="00364DA5"/>
    <w:p w:rsidR="00364DA5" w:rsidRPr="00AE7394" w:rsidRDefault="00364DA5" w:rsidP="00364DA5">
      <w:pPr>
        <w:rPr>
          <w:b/>
        </w:rPr>
      </w:pPr>
      <w:r w:rsidRPr="00AE7394">
        <w:rPr>
          <w:b/>
        </w:rPr>
        <w:t>8. Fulfil wider professional responsibilities</w:t>
      </w:r>
    </w:p>
    <w:p w:rsidR="00364DA5" w:rsidRPr="00AE7394" w:rsidRDefault="00364DA5" w:rsidP="00364DA5">
      <w:pPr>
        <w:pStyle w:val="ListParagraph"/>
        <w:numPr>
          <w:ilvl w:val="0"/>
          <w:numId w:val="16"/>
        </w:numPr>
      </w:pPr>
      <w:r w:rsidRPr="00AE7394">
        <w:t>make a positive contribution to the wider life and ethos of the school</w:t>
      </w:r>
    </w:p>
    <w:p w:rsidR="00364DA5" w:rsidRPr="00AE7394" w:rsidRDefault="00364DA5" w:rsidP="00364DA5">
      <w:pPr>
        <w:pStyle w:val="ListParagraph"/>
        <w:numPr>
          <w:ilvl w:val="0"/>
          <w:numId w:val="16"/>
        </w:numPr>
      </w:pPr>
      <w:r w:rsidRPr="00AE7394">
        <w:t>develop effective professional relationships with colleagues, knowing how</w:t>
      </w:r>
    </w:p>
    <w:p w:rsidR="00364DA5" w:rsidRPr="00AE7394" w:rsidRDefault="00364DA5" w:rsidP="00364DA5">
      <w:pPr>
        <w:pStyle w:val="ListParagraph"/>
        <w:numPr>
          <w:ilvl w:val="0"/>
          <w:numId w:val="17"/>
        </w:numPr>
      </w:pPr>
      <w:r w:rsidRPr="00AE7394">
        <w:t>and when to draw on advice and specialist support</w:t>
      </w:r>
    </w:p>
    <w:p w:rsidR="00364DA5" w:rsidRPr="00AE7394" w:rsidRDefault="00364DA5" w:rsidP="00364DA5">
      <w:pPr>
        <w:pStyle w:val="ListParagraph"/>
        <w:numPr>
          <w:ilvl w:val="0"/>
          <w:numId w:val="17"/>
        </w:numPr>
      </w:pPr>
      <w:r w:rsidRPr="00AE7394">
        <w:t>deploy support staff effectively</w:t>
      </w:r>
    </w:p>
    <w:p w:rsidR="00364DA5" w:rsidRPr="00AE7394" w:rsidRDefault="00364DA5" w:rsidP="00364DA5">
      <w:pPr>
        <w:pStyle w:val="ListParagraph"/>
        <w:numPr>
          <w:ilvl w:val="0"/>
          <w:numId w:val="17"/>
        </w:numPr>
      </w:pPr>
      <w:r w:rsidRPr="00AE7394">
        <w:t>take responsibility for improving teaching through appropriate professional</w:t>
      </w:r>
    </w:p>
    <w:p w:rsidR="00364DA5" w:rsidRPr="00AE7394" w:rsidRDefault="00364DA5" w:rsidP="00364DA5">
      <w:pPr>
        <w:pStyle w:val="ListParagraph"/>
        <w:numPr>
          <w:ilvl w:val="0"/>
          <w:numId w:val="17"/>
        </w:numPr>
      </w:pPr>
      <w:r w:rsidRPr="00AE7394">
        <w:t>development, responding to advice and feedback from colleagues</w:t>
      </w:r>
    </w:p>
    <w:p w:rsidR="00364DA5" w:rsidRPr="00AE7394" w:rsidRDefault="00364DA5" w:rsidP="00364DA5">
      <w:pPr>
        <w:pStyle w:val="ListParagraph"/>
        <w:numPr>
          <w:ilvl w:val="0"/>
          <w:numId w:val="17"/>
        </w:numPr>
      </w:pPr>
      <w:r w:rsidRPr="00AE7394">
        <w:t>communicate effectively with parents with regard to pupils’ achievements</w:t>
      </w:r>
    </w:p>
    <w:p w:rsidR="00364DA5" w:rsidRPr="00AE7394" w:rsidRDefault="00E74903" w:rsidP="00E74903">
      <w:pPr>
        <w:ind w:left="360" w:firstLine="360"/>
      </w:pPr>
      <w:r w:rsidRPr="00AE7394">
        <w:t>in addition,</w:t>
      </w:r>
      <w:r w:rsidR="00364DA5" w:rsidRPr="00AE7394">
        <w:t xml:space="preserve"> well-being. </w:t>
      </w:r>
    </w:p>
    <w:p w:rsidR="00364DA5" w:rsidRPr="00AE7394" w:rsidRDefault="00364DA5" w:rsidP="00364DA5"/>
    <w:p w:rsidR="00364DA5" w:rsidRPr="00AE7394" w:rsidRDefault="00364DA5" w:rsidP="00364DA5">
      <w:pPr>
        <w:rPr>
          <w:b/>
        </w:rPr>
      </w:pPr>
      <w:r w:rsidRPr="00AE7394">
        <w:rPr>
          <w:b/>
        </w:rPr>
        <w:t>Part Two: Personal and professional conduct</w:t>
      </w:r>
    </w:p>
    <w:p w:rsidR="00364DA5" w:rsidRPr="00AE7394" w:rsidRDefault="00364DA5" w:rsidP="00364DA5"/>
    <w:p w:rsidR="00364DA5" w:rsidRPr="00AE7394" w:rsidRDefault="00364DA5" w:rsidP="00364DA5">
      <w:r w:rsidRPr="00AE7394">
        <w:t>A teacher is expected to demonstrate consistently high standards of personal and</w:t>
      </w:r>
    </w:p>
    <w:p w:rsidR="00364DA5" w:rsidRPr="00AE7394" w:rsidRDefault="00364DA5" w:rsidP="00364DA5">
      <w:r w:rsidRPr="00AE7394">
        <w:t>professional conduct. The following statements define the behaviour and attitudes which</w:t>
      </w:r>
    </w:p>
    <w:p w:rsidR="00364DA5" w:rsidRPr="00AE7394" w:rsidRDefault="00364DA5" w:rsidP="00364DA5">
      <w:r w:rsidRPr="00AE7394">
        <w:t>set the required standard for conduct throughout a teacher’s career.</w:t>
      </w:r>
    </w:p>
    <w:p w:rsidR="00364DA5" w:rsidRPr="00AE7394" w:rsidRDefault="00364DA5" w:rsidP="00364DA5">
      <w:pPr>
        <w:pStyle w:val="ListParagraph"/>
        <w:numPr>
          <w:ilvl w:val="0"/>
          <w:numId w:val="17"/>
        </w:numPr>
      </w:pPr>
      <w:r w:rsidRPr="00AE7394">
        <w:t>Teachers uphold public trust in the profession and maintain high standards of</w:t>
      </w:r>
    </w:p>
    <w:p w:rsidR="00364DA5" w:rsidRPr="00AE7394" w:rsidRDefault="00364DA5" w:rsidP="00364DA5">
      <w:pPr>
        <w:pStyle w:val="ListParagraph"/>
        <w:numPr>
          <w:ilvl w:val="0"/>
          <w:numId w:val="18"/>
        </w:numPr>
      </w:pPr>
      <w:r w:rsidRPr="00AE7394">
        <w:t>ethics and behaviour, within and outside school, by:</w:t>
      </w:r>
    </w:p>
    <w:p w:rsidR="00364DA5" w:rsidRPr="00AE7394" w:rsidRDefault="00364DA5" w:rsidP="00364DA5">
      <w:pPr>
        <w:pStyle w:val="ListParagraph"/>
        <w:numPr>
          <w:ilvl w:val="0"/>
          <w:numId w:val="18"/>
        </w:numPr>
      </w:pPr>
      <w:r w:rsidRPr="00AE7394">
        <w:t>treating pupils with dignity, building relationships rooted in mutual respect,</w:t>
      </w:r>
    </w:p>
    <w:p w:rsidR="00364DA5" w:rsidRPr="00AE7394" w:rsidRDefault="00364DA5" w:rsidP="00364DA5">
      <w:pPr>
        <w:pStyle w:val="ListParagraph"/>
        <w:numPr>
          <w:ilvl w:val="0"/>
          <w:numId w:val="18"/>
        </w:numPr>
      </w:pPr>
      <w:r w:rsidRPr="00AE7394">
        <w:t>and at all times observing proper boundaries appropriate to a teacher’s</w:t>
      </w:r>
    </w:p>
    <w:p w:rsidR="00364DA5" w:rsidRPr="00AE7394" w:rsidRDefault="00364DA5" w:rsidP="00364DA5">
      <w:pPr>
        <w:pStyle w:val="ListParagraph"/>
        <w:numPr>
          <w:ilvl w:val="0"/>
          <w:numId w:val="18"/>
        </w:numPr>
      </w:pPr>
      <w:r w:rsidRPr="00AE7394">
        <w:t>professional position</w:t>
      </w:r>
    </w:p>
    <w:p w:rsidR="00364DA5" w:rsidRPr="00AE7394" w:rsidRDefault="00364DA5" w:rsidP="00364DA5">
      <w:pPr>
        <w:pStyle w:val="ListParagraph"/>
        <w:numPr>
          <w:ilvl w:val="0"/>
          <w:numId w:val="18"/>
        </w:numPr>
      </w:pPr>
      <w:r w:rsidRPr="00AE7394">
        <w:t>having regard for the need to safeguard pupils’ well-being, in accordance</w:t>
      </w:r>
    </w:p>
    <w:p w:rsidR="00364DA5" w:rsidRPr="00AE7394" w:rsidRDefault="00364DA5" w:rsidP="00364DA5">
      <w:pPr>
        <w:pStyle w:val="ListParagraph"/>
        <w:numPr>
          <w:ilvl w:val="0"/>
          <w:numId w:val="18"/>
        </w:numPr>
      </w:pPr>
      <w:r w:rsidRPr="00AE7394">
        <w:t>with statutory provisions</w:t>
      </w:r>
    </w:p>
    <w:p w:rsidR="00364DA5" w:rsidRPr="00AE7394" w:rsidRDefault="00364DA5" w:rsidP="00364DA5">
      <w:pPr>
        <w:pStyle w:val="ListParagraph"/>
        <w:numPr>
          <w:ilvl w:val="0"/>
          <w:numId w:val="18"/>
        </w:numPr>
      </w:pPr>
      <w:r w:rsidRPr="00AE7394">
        <w:t>showing tolerance of and respect for the rights of others</w:t>
      </w:r>
    </w:p>
    <w:p w:rsidR="00364DA5" w:rsidRPr="00AE7394" w:rsidRDefault="00364DA5" w:rsidP="00364DA5">
      <w:pPr>
        <w:pStyle w:val="ListParagraph"/>
        <w:numPr>
          <w:ilvl w:val="0"/>
          <w:numId w:val="18"/>
        </w:numPr>
      </w:pPr>
      <w:r w:rsidRPr="00AE7394">
        <w:t>not undermining fundamental British values, including democracy, the rule</w:t>
      </w:r>
    </w:p>
    <w:p w:rsidR="00364DA5" w:rsidRPr="00AE7394" w:rsidRDefault="00364DA5" w:rsidP="00364DA5">
      <w:pPr>
        <w:pStyle w:val="ListParagraph"/>
        <w:numPr>
          <w:ilvl w:val="0"/>
          <w:numId w:val="18"/>
        </w:numPr>
      </w:pPr>
      <w:r w:rsidRPr="00AE7394">
        <w:t>of law, individual liberty and mutual respect, and tolerance of those with</w:t>
      </w:r>
    </w:p>
    <w:p w:rsidR="00364DA5" w:rsidRPr="00AE7394" w:rsidRDefault="00364DA5" w:rsidP="00364DA5">
      <w:pPr>
        <w:pStyle w:val="ListParagraph"/>
        <w:numPr>
          <w:ilvl w:val="0"/>
          <w:numId w:val="18"/>
        </w:numPr>
      </w:pPr>
      <w:r w:rsidRPr="00AE7394">
        <w:t>different faiths and beliefs</w:t>
      </w:r>
    </w:p>
    <w:p w:rsidR="00364DA5" w:rsidRPr="00AE7394" w:rsidRDefault="00364DA5" w:rsidP="00364DA5">
      <w:pPr>
        <w:pStyle w:val="ListParagraph"/>
        <w:numPr>
          <w:ilvl w:val="0"/>
          <w:numId w:val="18"/>
        </w:numPr>
      </w:pPr>
      <w:r w:rsidRPr="00AE7394">
        <w:t>ensuring that personal beliefs are not expressed in ways which exploit</w:t>
      </w:r>
    </w:p>
    <w:p w:rsidR="00364DA5" w:rsidRPr="00AE7394" w:rsidRDefault="00364DA5" w:rsidP="00364DA5">
      <w:pPr>
        <w:pStyle w:val="ListParagraph"/>
        <w:numPr>
          <w:ilvl w:val="0"/>
          <w:numId w:val="18"/>
        </w:numPr>
      </w:pPr>
      <w:r w:rsidRPr="00AE7394">
        <w:t>pupils’ vulnerability or might lead them to break the law.</w:t>
      </w:r>
    </w:p>
    <w:p w:rsidR="00364DA5" w:rsidRPr="00AE7394" w:rsidRDefault="00364DA5" w:rsidP="00364DA5">
      <w:pPr>
        <w:pStyle w:val="ListParagraph"/>
        <w:numPr>
          <w:ilvl w:val="0"/>
          <w:numId w:val="18"/>
        </w:numPr>
      </w:pPr>
      <w:r w:rsidRPr="00AE7394">
        <w:t>Teachers must have proper and professional regard for the ethos, policies and</w:t>
      </w:r>
    </w:p>
    <w:p w:rsidR="00364DA5" w:rsidRPr="00AE7394" w:rsidRDefault="00364DA5" w:rsidP="00364DA5">
      <w:pPr>
        <w:pStyle w:val="ListParagraph"/>
        <w:numPr>
          <w:ilvl w:val="0"/>
          <w:numId w:val="18"/>
        </w:numPr>
      </w:pPr>
      <w:r w:rsidRPr="00AE7394">
        <w:t xml:space="preserve">practices of the school in which they teach, and maintain high standards in </w:t>
      </w:r>
      <w:proofErr w:type="gramStart"/>
      <w:r w:rsidRPr="00AE7394">
        <w:t>their</w:t>
      </w:r>
      <w:proofErr w:type="gramEnd"/>
    </w:p>
    <w:p w:rsidR="00364DA5" w:rsidRPr="00AE7394" w:rsidRDefault="00364DA5" w:rsidP="00364DA5">
      <w:pPr>
        <w:pStyle w:val="ListParagraph"/>
        <w:numPr>
          <w:ilvl w:val="0"/>
          <w:numId w:val="18"/>
        </w:numPr>
      </w:pPr>
      <w:r w:rsidRPr="00AE7394">
        <w:t>own attendance and punctuality.</w:t>
      </w:r>
    </w:p>
    <w:p w:rsidR="00364DA5" w:rsidRPr="00AE7394" w:rsidRDefault="00364DA5" w:rsidP="00364DA5">
      <w:pPr>
        <w:pStyle w:val="ListParagraph"/>
        <w:numPr>
          <w:ilvl w:val="0"/>
          <w:numId w:val="18"/>
        </w:numPr>
      </w:pPr>
      <w:r w:rsidRPr="00AE7394">
        <w:t>Teachers must have an understanding of, and always act within, the statutory</w:t>
      </w:r>
    </w:p>
    <w:p w:rsidR="00FD2D29" w:rsidRPr="00AE7394" w:rsidRDefault="00E74903" w:rsidP="00E74903">
      <w:pPr>
        <w:pStyle w:val="ListParagraph"/>
      </w:pPr>
      <w:r w:rsidRPr="00AE7394">
        <w:t>frameworks, which</w:t>
      </w:r>
      <w:r w:rsidR="00364DA5" w:rsidRPr="00AE7394">
        <w:t xml:space="preserve"> set out their professional duties and responsibilities.</w:t>
      </w:r>
    </w:p>
    <w:p w:rsidR="005C46B2" w:rsidRDefault="005C46B2" w:rsidP="005C46B2"/>
    <w:p w:rsidR="00F85AE4" w:rsidRDefault="00F85AE4" w:rsidP="005C46B2"/>
    <w:p w:rsidR="00F85AE4" w:rsidRDefault="00F85AE4" w:rsidP="005C46B2"/>
    <w:p w:rsidR="00F85AE4" w:rsidRDefault="00F85AE4" w:rsidP="005C46B2"/>
    <w:p w:rsidR="00F85AE4" w:rsidRDefault="00F85AE4" w:rsidP="005C46B2"/>
    <w:p w:rsidR="00F85AE4" w:rsidRDefault="00F85AE4" w:rsidP="005C46B2"/>
    <w:p w:rsidR="00F85AE4" w:rsidRDefault="00F85AE4" w:rsidP="005C46B2"/>
    <w:p w:rsidR="00F85AE4" w:rsidRDefault="00F85AE4" w:rsidP="005C46B2"/>
    <w:p w:rsidR="00F85AE4" w:rsidRPr="00AE7394" w:rsidRDefault="00F85AE4" w:rsidP="005C46B2"/>
    <w:p w:rsidR="005C46B2" w:rsidRPr="00AE7394" w:rsidRDefault="005C46B2" w:rsidP="00CF0D7E">
      <w:pPr>
        <w:pStyle w:val="Heading2"/>
        <w:numPr>
          <w:ilvl w:val="0"/>
          <w:numId w:val="8"/>
        </w:numPr>
        <w:rPr>
          <w:rFonts w:asciiTheme="minorHAnsi" w:hAnsiTheme="minorHAnsi"/>
          <w:sz w:val="24"/>
          <w:szCs w:val="24"/>
        </w:rPr>
      </w:pPr>
      <w:bookmarkStart w:id="17" w:name="_Toc49931288"/>
      <w:r w:rsidRPr="00AE7394">
        <w:rPr>
          <w:rFonts w:asciiTheme="minorHAnsi" w:hAnsiTheme="minorHAnsi"/>
          <w:sz w:val="24"/>
          <w:szCs w:val="24"/>
        </w:rPr>
        <w:lastRenderedPageBreak/>
        <w:t xml:space="preserve">National Standards for </w:t>
      </w:r>
      <w:r w:rsidR="005A667C" w:rsidRPr="00AE7394">
        <w:rPr>
          <w:rFonts w:asciiTheme="minorHAnsi" w:hAnsiTheme="minorHAnsi"/>
          <w:sz w:val="24"/>
          <w:szCs w:val="24"/>
        </w:rPr>
        <w:t xml:space="preserve">School-Based </w:t>
      </w:r>
      <w:r w:rsidRPr="00AE7394">
        <w:rPr>
          <w:rFonts w:asciiTheme="minorHAnsi" w:hAnsiTheme="minorHAnsi"/>
          <w:sz w:val="24"/>
          <w:szCs w:val="24"/>
        </w:rPr>
        <w:t>ITT Mentors</w:t>
      </w:r>
      <w:bookmarkEnd w:id="17"/>
    </w:p>
    <w:p w:rsidR="005C46B2" w:rsidRPr="00AE7394" w:rsidRDefault="005C46B2" w:rsidP="005C46B2"/>
    <w:p w:rsidR="005A667C" w:rsidRPr="00AE7394" w:rsidRDefault="005A667C" w:rsidP="005A667C">
      <w:pPr>
        <w:spacing w:before="100" w:beforeAutospacing="1" w:after="100" w:afterAutospacing="1"/>
        <w:rPr>
          <w:rFonts w:eastAsia="Times New Roman" w:cs="Times New Roman"/>
        </w:rPr>
      </w:pPr>
      <w:r w:rsidRPr="00AE7394">
        <w:rPr>
          <w:rFonts w:eastAsia="Times New Roman" w:cs="Arial"/>
          <w:b/>
          <w:bCs/>
        </w:rPr>
        <w:t xml:space="preserve">Preamble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Times New Roman"/>
        </w:rPr>
        <w:t xml:space="preserve">A mentor is a suitably experienced teacher who has formal responsibility to work collaboratively within the ITT partnership to help ensure the trainee receives the highest quality training.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Times New Roman"/>
        </w:rPr>
        <w:t xml:space="preserve">Mentors have a crucial role to play in supporting teacher trainees during their ITT through to successful teacher accreditation and beyond the early stages of their careers.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Times New Roman"/>
        </w:rPr>
        <w:t xml:space="preserve">An effective mentor sets high expectations for pupil achievement, models high-quality teaching, and acts as an ambassador for the profession. ITT providers that have invested in effective mentoring will support trainees to become high-quality </w:t>
      </w:r>
      <w:proofErr w:type="gramStart"/>
      <w:r w:rsidRPr="00AE7394">
        <w:rPr>
          <w:rFonts w:eastAsia="Times New Roman" w:cs="Times New Roman"/>
        </w:rPr>
        <w:t>teachers, and</w:t>
      </w:r>
      <w:proofErr w:type="gramEnd"/>
      <w:r w:rsidRPr="00AE7394">
        <w:rPr>
          <w:rFonts w:eastAsia="Times New Roman" w:cs="Times New Roman"/>
        </w:rPr>
        <w:t xml:space="preserve"> build their resilience so that they are more likely to remain in teaching once their initial training is complete.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Times New Roman"/>
        </w:rPr>
        <w:t xml:space="preserve">Headteachers and providers have a key role to play in the selection, monitoring and ongoing support and training for mentors.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Times New Roman"/>
        </w:rPr>
        <w:t xml:space="preserve">The Standards below set out the minimum expectations for those working as school- based ITT mentor.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Arial"/>
          <w:b/>
          <w:bCs/>
        </w:rPr>
        <w:t xml:space="preserve">The Mentor Standards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Arial"/>
          <w:b/>
          <w:bCs/>
        </w:rPr>
        <w:t xml:space="preserve">Standard 1 - Personal qualities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Arial"/>
          <w:b/>
          <w:bCs/>
        </w:rPr>
        <w:t xml:space="preserve">Establish trusting relationships, modelling high standards of practice, and understand how to support a trainee through initial teacher training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Arial"/>
          <w:b/>
          <w:bCs/>
        </w:rPr>
        <w:t xml:space="preserve">The mentor should: </w:t>
      </w:r>
    </w:p>
    <w:p w:rsidR="005A667C" w:rsidRPr="00AE7394" w:rsidRDefault="005A667C" w:rsidP="005A667C">
      <w:pPr>
        <w:numPr>
          <w:ilvl w:val="0"/>
          <w:numId w:val="5"/>
        </w:numPr>
        <w:spacing w:before="100" w:beforeAutospacing="1" w:after="100" w:afterAutospacing="1"/>
        <w:rPr>
          <w:rFonts w:eastAsia="Times New Roman" w:cs="Times New Roman"/>
        </w:rPr>
      </w:pPr>
      <w:r w:rsidRPr="00AE7394">
        <w:rPr>
          <w:rFonts w:eastAsia="Times New Roman" w:cs="Times New Roman"/>
        </w:rPr>
        <w:t xml:space="preserve">Be approachable, make time for the trainee, and prioritise meetings and discussions with them; </w:t>
      </w:r>
    </w:p>
    <w:p w:rsidR="005A667C" w:rsidRPr="00AE7394" w:rsidRDefault="005A667C" w:rsidP="005A667C">
      <w:pPr>
        <w:numPr>
          <w:ilvl w:val="0"/>
          <w:numId w:val="5"/>
        </w:numPr>
        <w:spacing w:before="100" w:beforeAutospacing="1" w:after="100" w:afterAutospacing="1"/>
        <w:rPr>
          <w:rFonts w:eastAsia="Times New Roman" w:cs="Times New Roman"/>
        </w:rPr>
      </w:pPr>
      <w:r w:rsidRPr="00AE7394">
        <w:rPr>
          <w:rFonts w:eastAsia="Times New Roman" w:cs="Times New Roman"/>
        </w:rPr>
        <w:t xml:space="preserve">use a range of effective interpersonal skills to respond to the needs of the trainee; </w:t>
      </w:r>
    </w:p>
    <w:p w:rsidR="005A667C" w:rsidRPr="00AE7394" w:rsidRDefault="005A667C" w:rsidP="005A667C">
      <w:pPr>
        <w:numPr>
          <w:ilvl w:val="0"/>
          <w:numId w:val="5"/>
        </w:numPr>
        <w:spacing w:before="100" w:beforeAutospacing="1" w:after="100" w:afterAutospacing="1"/>
        <w:rPr>
          <w:rFonts w:eastAsia="Times New Roman" w:cs="Times New Roman"/>
        </w:rPr>
      </w:pPr>
      <w:r w:rsidRPr="00AE7394">
        <w:rPr>
          <w:rFonts w:eastAsia="Times New Roman" w:cs="Times New Roman"/>
        </w:rPr>
        <w:t xml:space="preserve">offer support with integrity, honesty and respect; </w:t>
      </w:r>
    </w:p>
    <w:p w:rsidR="005A667C" w:rsidRPr="00AE7394" w:rsidRDefault="005A667C" w:rsidP="005A667C">
      <w:pPr>
        <w:numPr>
          <w:ilvl w:val="0"/>
          <w:numId w:val="5"/>
        </w:numPr>
        <w:spacing w:before="100" w:beforeAutospacing="1" w:after="100" w:afterAutospacing="1"/>
        <w:rPr>
          <w:rFonts w:eastAsia="Times New Roman" w:cs="Times New Roman"/>
        </w:rPr>
      </w:pPr>
      <w:r w:rsidRPr="00AE7394">
        <w:rPr>
          <w:rFonts w:eastAsia="Times New Roman" w:cs="Times New Roman"/>
        </w:rPr>
        <w:t xml:space="preserve">use appropriate challenge to encourage the trainee to reflect on their practice; and </w:t>
      </w:r>
    </w:p>
    <w:p w:rsidR="005A667C" w:rsidRPr="00F85AE4" w:rsidRDefault="005A667C" w:rsidP="00F85AE4">
      <w:pPr>
        <w:numPr>
          <w:ilvl w:val="0"/>
          <w:numId w:val="5"/>
        </w:numPr>
        <w:spacing w:before="100" w:beforeAutospacing="1" w:after="100" w:afterAutospacing="1"/>
        <w:rPr>
          <w:rFonts w:eastAsia="Times New Roman" w:cs="Times New Roman"/>
        </w:rPr>
      </w:pPr>
      <w:r w:rsidRPr="00AE7394">
        <w:rPr>
          <w:rFonts w:eastAsia="Times New Roman" w:cs="Times New Roman"/>
        </w:rPr>
        <w:t xml:space="preserve">support the improvement of a trainee’s teaching by modelling exemplary practice in </w:t>
      </w:r>
      <w:r w:rsidRPr="00F85AE4">
        <w:rPr>
          <w:rFonts w:eastAsia="Times New Roman" w:cs="Times New Roman"/>
        </w:rPr>
        <w:t xml:space="preserve">planning, teaching and assessment.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Arial"/>
          <w:b/>
          <w:bCs/>
        </w:rPr>
        <w:t xml:space="preserve">Standard 2 – Teaching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Arial"/>
          <w:b/>
          <w:bCs/>
        </w:rPr>
        <w:t xml:space="preserve">Support trainees to develop their teaching practice in order to set high expectations of all pupils and to meet their needs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Arial"/>
          <w:b/>
          <w:bCs/>
        </w:rPr>
        <w:t xml:space="preserve">The mentor should: </w:t>
      </w:r>
    </w:p>
    <w:p w:rsidR="00A92541" w:rsidRPr="00A92541" w:rsidRDefault="005A667C" w:rsidP="00A92541">
      <w:pPr>
        <w:pStyle w:val="ListParagraph"/>
        <w:numPr>
          <w:ilvl w:val="0"/>
          <w:numId w:val="22"/>
        </w:numPr>
        <w:spacing w:before="100" w:beforeAutospacing="1" w:after="100" w:afterAutospacing="1"/>
        <w:rPr>
          <w:rFonts w:eastAsia="Times New Roman" w:cs="Times New Roman"/>
        </w:rPr>
      </w:pPr>
      <w:r w:rsidRPr="00A92541">
        <w:rPr>
          <w:rFonts w:eastAsia="Times New Roman" w:cs="Times New Roman"/>
        </w:rPr>
        <w:lastRenderedPageBreak/>
        <w:t xml:space="preserve">support the trainee in forming good relationships with pupils, and in developing </w:t>
      </w:r>
      <w:r w:rsidR="00A92541" w:rsidRPr="00A92541">
        <w:rPr>
          <w:rFonts w:eastAsia="Times New Roman" w:cs="Times New Roman"/>
        </w:rPr>
        <w:t xml:space="preserve">  </w:t>
      </w:r>
      <w:r w:rsidRPr="00A92541">
        <w:rPr>
          <w:rFonts w:eastAsia="Times New Roman" w:cs="Times New Roman"/>
        </w:rPr>
        <w:t>effective behaviour and classroom management s</w:t>
      </w:r>
      <w:r w:rsidR="00A92541" w:rsidRPr="00A92541">
        <w:rPr>
          <w:rFonts w:eastAsia="Times New Roman" w:cs="Times New Roman"/>
        </w:rPr>
        <w:t>trategies;</w:t>
      </w:r>
    </w:p>
    <w:p w:rsidR="005A667C" w:rsidRPr="00A92541" w:rsidRDefault="005A667C" w:rsidP="00A92541">
      <w:pPr>
        <w:pStyle w:val="ListParagraph"/>
        <w:numPr>
          <w:ilvl w:val="0"/>
          <w:numId w:val="22"/>
        </w:numPr>
        <w:spacing w:before="100" w:beforeAutospacing="1" w:after="100" w:afterAutospacing="1"/>
        <w:rPr>
          <w:rFonts w:eastAsia="Times New Roman" w:cs="Times New Roman"/>
        </w:rPr>
      </w:pPr>
      <w:r w:rsidRPr="00A92541">
        <w:rPr>
          <w:rFonts w:eastAsia="Times New Roman" w:cs="Times New Roman"/>
        </w:rPr>
        <w:t xml:space="preserve">support the trainee in developing effective approaches to planning, teaching and assessment; </w:t>
      </w:r>
    </w:p>
    <w:p w:rsidR="005A667C" w:rsidRPr="00A92541" w:rsidRDefault="005A667C" w:rsidP="00A92541">
      <w:pPr>
        <w:pStyle w:val="ListParagraph"/>
        <w:numPr>
          <w:ilvl w:val="0"/>
          <w:numId w:val="22"/>
        </w:numPr>
        <w:spacing w:before="100" w:beforeAutospacing="1" w:after="100" w:afterAutospacing="1"/>
        <w:rPr>
          <w:rFonts w:eastAsia="Times New Roman" w:cs="Times New Roman"/>
        </w:rPr>
      </w:pPr>
      <w:r w:rsidRPr="00A92541">
        <w:rPr>
          <w:rFonts w:eastAsia="Times New Roman" w:cs="Times New Roman"/>
        </w:rPr>
        <w:t xml:space="preserve">support the trainee with marking and assessment of pupil work through moderation or double marking; </w:t>
      </w:r>
    </w:p>
    <w:p w:rsidR="005A667C" w:rsidRPr="00A92541" w:rsidRDefault="005A667C" w:rsidP="00A92541">
      <w:pPr>
        <w:pStyle w:val="ListParagraph"/>
        <w:numPr>
          <w:ilvl w:val="0"/>
          <w:numId w:val="22"/>
        </w:numPr>
        <w:spacing w:before="100" w:beforeAutospacing="1" w:after="100" w:afterAutospacing="1"/>
        <w:rPr>
          <w:rFonts w:eastAsia="Times New Roman" w:cs="Times New Roman"/>
        </w:rPr>
      </w:pPr>
      <w:r w:rsidRPr="00A92541">
        <w:rPr>
          <w:rFonts w:eastAsia="Times New Roman" w:cs="Times New Roman"/>
        </w:rPr>
        <w:t xml:space="preserve">give constructive, clear and timely feedback on lesson observations; </w:t>
      </w:r>
    </w:p>
    <w:p w:rsidR="005A667C" w:rsidRPr="00A92541" w:rsidRDefault="005A667C" w:rsidP="00A92541">
      <w:pPr>
        <w:pStyle w:val="ListParagraph"/>
        <w:numPr>
          <w:ilvl w:val="0"/>
          <w:numId w:val="22"/>
        </w:numPr>
        <w:spacing w:before="100" w:beforeAutospacing="1" w:after="100" w:afterAutospacing="1"/>
        <w:rPr>
          <w:rFonts w:eastAsia="Times New Roman" w:cs="Times New Roman"/>
        </w:rPr>
      </w:pPr>
      <w:r w:rsidRPr="00A92541">
        <w:rPr>
          <w:rFonts w:eastAsia="Times New Roman" w:cs="Times New Roman"/>
        </w:rPr>
        <w:t xml:space="preserve">broker opportunities to observe best practice; </w:t>
      </w:r>
    </w:p>
    <w:p w:rsidR="005A667C" w:rsidRPr="00A92541" w:rsidRDefault="005A667C" w:rsidP="00A92541">
      <w:pPr>
        <w:pStyle w:val="ListParagraph"/>
        <w:numPr>
          <w:ilvl w:val="0"/>
          <w:numId w:val="22"/>
        </w:numPr>
        <w:spacing w:before="100" w:beforeAutospacing="1" w:after="100" w:afterAutospacing="1"/>
        <w:rPr>
          <w:rFonts w:eastAsia="Times New Roman" w:cs="Times New Roman"/>
        </w:rPr>
      </w:pPr>
      <w:r w:rsidRPr="00A92541">
        <w:rPr>
          <w:rFonts w:eastAsia="Times New Roman" w:cs="Times New Roman"/>
        </w:rPr>
        <w:t xml:space="preserve">support the trainee in accessing expert subject and pedagogical knowledge; </w:t>
      </w:r>
    </w:p>
    <w:p w:rsidR="00A92541" w:rsidRDefault="005A667C" w:rsidP="00A92541">
      <w:pPr>
        <w:pStyle w:val="ListParagraph"/>
        <w:numPr>
          <w:ilvl w:val="0"/>
          <w:numId w:val="22"/>
        </w:numPr>
        <w:spacing w:before="100" w:beforeAutospacing="1" w:after="100" w:afterAutospacing="1"/>
        <w:rPr>
          <w:rFonts w:eastAsia="Times New Roman" w:cs="Times New Roman"/>
        </w:rPr>
      </w:pPr>
      <w:r w:rsidRPr="00A92541">
        <w:rPr>
          <w:rFonts w:eastAsia="Times New Roman" w:cs="Times New Roman"/>
        </w:rPr>
        <w:t xml:space="preserve">resolve in-school issues on the trainee’s behalf where they lack the confidence or experience to do so themselves; </w:t>
      </w:r>
    </w:p>
    <w:p w:rsidR="00A92541" w:rsidRDefault="005A667C" w:rsidP="00A92541">
      <w:pPr>
        <w:pStyle w:val="ListParagraph"/>
        <w:numPr>
          <w:ilvl w:val="0"/>
          <w:numId w:val="22"/>
        </w:numPr>
        <w:spacing w:before="100" w:beforeAutospacing="1" w:after="100" w:afterAutospacing="1"/>
        <w:rPr>
          <w:rFonts w:eastAsia="Times New Roman" w:cs="Times New Roman"/>
        </w:rPr>
      </w:pPr>
      <w:r w:rsidRPr="00A92541">
        <w:rPr>
          <w:rFonts w:eastAsia="Times New Roman" w:cs="Times New Roman"/>
        </w:rPr>
        <w:t xml:space="preserve">enable and encourage the trainee to evaluate </w:t>
      </w:r>
      <w:r w:rsidR="00A92541">
        <w:rPr>
          <w:rFonts w:eastAsia="Times New Roman" w:cs="Times New Roman"/>
        </w:rPr>
        <w:t>and improve their teaching; and</w:t>
      </w:r>
    </w:p>
    <w:p w:rsidR="005A667C" w:rsidRPr="00F85AE4" w:rsidRDefault="005A667C" w:rsidP="00F85AE4">
      <w:pPr>
        <w:pStyle w:val="ListParagraph"/>
        <w:numPr>
          <w:ilvl w:val="0"/>
          <w:numId w:val="22"/>
        </w:numPr>
        <w:spacing w:before="100" w:beforeAutospacing="1" w:after="100" w:afterAutospacing="1"/>
        <w:rPr>
          <w:rFonts w:eastAsia="Times New Roman" w:cs="Times New Roman"/>
        </w:rPr>
      </w:pPr>
      <w:r w:rsidRPr="00A92541">
        <w:rPr>
          <w:rFonts w:eastAsia="Times New Roman" w:cs="Times New Roman"/>
        </w:rPr>
        <w:t xml:space="preserve">enable the trainee to access, utilise and interpret robust educational research to </w:t>
      </w:r>
      <w:r w:rsidRPr="00F85AE4">
        <w:rPr>
          <w:rFonts w:eastAsia="Times New Roman" w:cs="Times New Roman"/>
        </w:rPr>
        <w:t xml:space="preserve">inform their teaching.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Arial"/>
          <w:b/>
          <w:bCs/>
        </w:rPr>
        <w:t xml:space="preserve">Standard 3 – Professionalism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Arial"/>
          <w:b/>
          <w:bCs/>
        </w:rPr>
        <w:t xml:space="preserve">Set high expectations and induct the trainee to understand their role and responsibilities as a teacher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Arial"/>
          <w:b/>
          <w:bCs/>
        </w:rPr>
        <w:t xml:space="preserve">The mentor should: </w:t>
      </w:r>
    </w:p>
    <w:p w:rsidR="005A667C" w:rsidRPr="00AE7394" w:rsidRDefault="005A667C" w:rsidP="005A667C">
      <w:pPr>
        <w:numPr>
          <w:ilvl w:val="1"/>
          <w:numId w:val="6"/>
        </w:numPr>
        <w:spacing w:before="100" w:beforeAutospacing="1" w:after="100" w:afterAutospacing="1"/>
        <w:rPr>
          <w:rFonts w:eastAsia="Times New Roman" w:cs="Times New Roman"/>
        </w:rPr>
      </w:pPr>
      <w:r w:rsidRPr="00AE7394">
        <w:rPr>
          <w:rFonts w:eastAsia="Times New Roman" w:cs="Times New Roman"/>
        </w:rPr>
        <w:t xml:space="preserve">encourage the trainee to participate in the life of the school and understand its role within the wider community; </w:t>
      </w:r>
    </w:p>
    <w:p w:rsidR="005A667C" w:rsidRPr="00AE7394" w:rsidRDefault="005A667C" w:rsidP="005A667C">
      <w:pPr>
        <w:numPr>
          <w:ilvl w:val="1"/>
          <w:numId w:val="6"/>
        </w:numPr>
        <w:spacing w:before="100" w:beforeAutospacing="1" w:after="100" w:afterAutospacing="1"/>
        <w:rPr>
          <w:rFonts w:eastAsia="Times New Roman" w:cs="Times New Roman"/>
        </w:rPr>
      </w:pPr>
      <w:r w:rsidRPr="00AE7394">
        <w:rPr>
          <w:rFonts w:eastAsia="Times New Roman" w:cs="Times New Roman"/>
        </w:rPr>
        <w:t xml:space="preserve">support the trainee in developing the highest standards of professional and personal conduct; </w:t>
      </w:r>
    </w:p>
    <w:p w:rsidR="005A667C" w:rsidRPr="00AE7394" w:rsidRDefault="005A667C" w:rsidP="005A667C">
      <w:pPr>
        <w:numPr>
          <w:ilvl w:val="1"/>
          <w:numId w:val="6"/>
        </w:numPr>
        <w:spacing w:before="100" w:beforeAutospacing="1" w:after="100" w:afterAutospacing="1"/>
        <w:rPr>
          <w:rFonts w:eastAsia="Times New Roman" w:cs="Times New Roman"/>
        </w:rPr>
      </w:pPr>
      <w:r w:rsidRPr="00AE7394">
        <w:rPr>
          <w:rFonts w:eastAsia="Times New Roman" w:cs="Times New Roman"/>
        </w:rPr>
        <w:t xml:space="preserve">support the trainee in promoting equality and diversity; </w:t>
      </w:r>
    </w:p>
    <w:p w:rsidR="005A667C" w:rsidRPr="00F85AE4" w:rsidRDefault="005A667C" w:rsidP="00F85AE4">
      <w:pPr>
        <w:numPr>
          <w:ilvl w:val="1"/>
          <w:numId w:val="6"/>
        </w:numPr>
        <w:spacing w:before="100" w:beforeAutospacing="1" w:after="100" w:afterAutospacing="1"/>
        <w:rPr>
          <w:rFonts w:eastAsia="Times New Roman" w:cs="Times New Roman"/>
        </w:rPr>
      </w:pPr>
      <w:r w:rsidRPr="00AE7394">
        <w:rPr>
          <w:rFonts w:eastAsia="Times New Roman" w:cs="Times New Roman"/>
        </w:rPr>
        <w:t xml:space="preserve">ensure the trainee understands and complies with relevant legislation, including that </w:t>
      </w:r>
      <w:r w:rsidRPr="00F85AE4">
        <w:rPr>
          <w:rFonts w:eastAsia="Times New Roman" w:cs="Times New Roman"/>
        </w:rPr>
        <w:t xml:space="preserve">related to the safeguarding of children; and </w:t>
      </w:r>
    </w:p>
    <w:p w:rsidR="005A667C" w:rsidRPr="00AE7394" w:rsidRDefault="005A667C" w:rsidP="005A667C">
      <w:pPr>
        <w:numPr>
          <w:ilvl w:val="1"/>
          <w:numId w:val="6"/>
        </w:numPr>
        <w:spacing w:before="100" w:beforeAutospacing="1" w:after="100" w:afterAutospacing="1"/>
        <w:rPr>
          <w:rFonts w:eastAsia="Times New Roman" w:cs="Times New Roman"/>
        </w:rPr>
      </w:pPr>
      <w:r w:rsidRPr="00AE7394">
        <w:rPr>
          <w:rFonts w:eastAsia="Times New Roman" w:cs="Times New Roman"/>
        </w:rPr>
        <w:t xml:space="preserve">support the trainee to develop skills to manage time effectively.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Arial"/>
          <w:b/>
          <w:bCs/>
        </w:rPr>
        <w:t xml:space="preserve">Standard 4 – Self-development and working in partnership </w:t>
      </w:r>
    </w:p>
    <w:p w:rsidR="005A667C" w:rsidRPr="00AE7394" w:rsidRDefault="005A667C" w:rsidP="005A667C">
      <w:pPr>
        <w:spacing w:before="100" w:beforeAutospacing="1" w:after="100" w:afterAutospacing="1"/>
        <w:rPr>
          <w:rFonts w:eastAsia="Times New Roman" w:cs="Times New Roman"/>
        </w:rPr>
      </w:pPr>
      <w:r w:rsidRPr="00AE7394">
        <w:rPr>
          <w:rFonts w:eastAsia="Times New Roman" w:cs="Arial"/>
          <w:b/>
          <w:bCs/>
        </w:rPr>
        <w:t xml:space="preserve">Continue to develop their own professional knowledge, skills and understanding and invest time in developing a good working relationship within relevant ITT partnerships. </w:t>
      </w:r>
    </w:p>
    <w:p w:rsidR="005A667C" w:rsidRPr="00AE7394" w:rsidRDefault="005A667C" w:rsidP="00F62FA7">
      <w:pPr>
        <w:spacing w:before="100" w:beforeAutospacing="1" w:after="100" w:afterAutospacing="1"/>
        <w:rPr>
          <w:rFonts w:eastAsia="Times New Roman" w:cs="Times New Roman"/>
        </w:rPr>
      </w:pPr>
      <w:r w:rsidRPr="00AE7394">
        <w:rPr>
          <w:rFonts w:eastAsia="Times New Roman" w:cs="Arial"/>
          <w:b/>
          <w:bCs/>
        </w:rPr>
        <w:t>The mentor should</w:t>
      </w:r>
      <w:r w:rsidRPr="00AE7394">
        <w:rPr>
          <w:rFonts w:eastAsia="Times New Roman" w:cs="Arial"/>
          <w:b/>
          <w:bCs/>
          <w:color w:val="1E477C"/>
        </w:rPr>
        <w:t xml:space="preserve">: </w:t>
      </w:r>
    </w:p>
    <w:p w:rsidR="005A667C" w:rsidRPr="00AE7394" w:rsidRDefault="005A667C" w:rsidP="005A667C">
      <w:pPr>
        <w:numPr>
          <w:ilvl w:val="2"/>
          <w:numId w:val="6"/>
        </w:numPr>
        <w:spacing w:before="100" w:beforeAutospacing="1" w:after="100" w:afterAutospacing="1"/>
        <w:rPr>
          <w:rFonts w:eastAsia="Times New Roman" w:cs="Times New Roman"/>
        </w:rPr>
      </w:pPr>
      <w:r w:rsidRPr="00AE7394">
        <w:rPr>
          <w:rFonts w:eastAsia="Times New Roman" w:cs="Times New Roman"/>
        </w:rPr>
        <w:t xml:space="preserve">ensure consistency by working with other mentors and partners to moderate judgements; and </w:t>
      </w:r>
    </w:p>
    <w:p w:rsidR="005C46B2" w:rsidRPr="00DC5D30" w:rsidRDefault="005A667C" w:rsidP="005C46B2">
      <w:pPr>
        <w:numPr>
          <w:ilvl w:val="2"/>
          <w:numId w:val="6"/>
        </w:numPr>
        <w:spacing w:before="100" w:beforeAutospacing="1" w:after="100" w:afterAutospacing="1"/>
        <w:rPr>
          <w:rFonts w:eastAsia="Times New Roman" w:cs="Times New Roman"/>
        </w:rPr>
      </w:pPr>
      <w:r w:rsidRPr="00AE7394">
        <w:rPr>
          <w:rFonts w:eastAsia="Times New Roman" w:cs="Times New Roman"/>
        </w:rPr>
        <w:t>continue to develop their own mentoring practice and subject and pedagogical expertise by accessing appropriate professional development and engaging with robust research.</w:t>
      </w:r>
    </w:p>
    <w:p w:rsidR="005C46B2" w:rsidRPr="00AE7394" w:rsidRDefault="005C46B2" w:rsidP="00CF0D7E">
      <w:pPr>
        <w:pStyle w:val="Heading2"/>
        <w:numPr>
          <w:ilvl w:val="0"/>
          <w:numId w:val="8"/>
        </w:numPr>
        <w:rPr>
          <w:rFonts w:asciiTheme="minorHAnsi" w:hAnsiTheme="minorHAnsi"/>
          <w:sz w:val="24"/>
          <w:szCs w:val="24"/>
        </w:rPr>
      </w:pPr>
      <w:bookmarkStart w:id="18" w:name="_Toc49931289"/>
      <w:r w:rsidRPr="00AE7394">
        <w:rPr>
          <w:rFonts w:asciiTheme="minorHAnsi" w:hAnsiTheme="minorHAnsi"/>
          <w:sz w:val="24"/>
          <w:szCs w:val="24"/>
        </w:rPr>
        <w:t xml:space="preserve">Process for </w:t>
      </w:r>
      <w:r w:rsidR="00E86225">
        <w:rPr>
          <w:rFonts w:asciiTheme="minorHAnsi" w:hAnsiTheme="minorHAnsi"/>
          <w:sz w:val="24"/>
          <w:szCs w:val="24"/>
        </w:rPr>
        <w:t>s</w:t>
      </w:r>
      <w:r w:rsidR="00AE7394">
        <w:rPr>
          <w:rFonts w:asciiTheme="minorHAnsi" w:hAnsiTheme="minorHAnsi"/>
          <w:sz w:val="24"/>
          <w:szCs w:val="24"/>
        </w:rPr>
        <w:t xml:space="preserve">upporting </w:t>
      </w:r>
      <w:r w:rsidR="00E86225">
        <w:rPr>
          <w:rFonts w:asciiTheme="minorHAnsi" w:hAnsiTheme="minorHAnsi"/>
          <w:sz w:val="24"/>
          <w:szCs w:val="24"/>
        </w:rPr>
        <w:t>w</w:t>
      </w:r>
      <w:r w:rsidR="00AE7394">
        <w:rPr>
          <w:rFonts w:asciiTheme="minorHAnsi" w:hAnsiTheme="minorHAnsi"/>
          <w:sz w:val="24"/>
          <w:szCs w:val="24"/>
        </w:rPr>
        <w:t xml:space="preserve">eaker trainees on </w:t>
      </w:r>
      <w:r w:rsidR="00E86225">
        <w:rPr>
          <w:rFonts w:asciiTheme="minorHAnsi" w:hAnsiTheme="minorHAnsi"/>
          <w:sz w:val="24"/>
          <w:szCs w:val="24"/>
        </w:rPr>
        <w:t>p</w:t>
      </w:r>
      <w:r w:rsidR="00AE7394">
        <w:rPr>
          <w:rFonts w:asciiTheme="minorHAnsi" w:hAnsiTheme="minorHAnsi"/>
          <w:sz w:val="24"/>
          <w:szCs w:val="24"/>
        </w:rPr>
        <w:t>l</w:t>
      </w:r>
      <w:r w:rsidRPr="00AE7394">
        <w:rPr>
          <w:rFonts w:asciiTheme="minorHAnsi" w:hAnsiTheme="minorHAnsi"/>
          <w:sz w:val="24"/>
          <w:szCs w:val="24"/>
        </w:rPr>
        <w:t>acement</w:t>
      </w:r>
      <w:bookmarkEnd w:id="18"/>
    </w:p>
    <w:p w:rsidR="005C46B2" w:rsidRDefault="005C46B2" w:rsidP="005C46B2">
      <w:pPr>
        <w:pStyle w:val="Heading2"/>
        <w:rPr>
          <w:rFonts w:asciiTheme="minorHAnsi" w:hAnsiTheme="minorHAnsi"/>
          <w:sz w:val="24"/>
          <w:szCs w:val="24"/>
        </w:rPr>
      </w:pPr>
    </w:p>
    <w:p w:rsidR="00AE7394" w:rsidRPr="00AE7394" w:rsidRDefault="00196136" w:rsidP="00196136">
      <w:pPr>
        <w:ind w:left="1440"/>
        <w:jc w:val="center"/>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2546446</wp:posOffset>
                </wp:positionH>
                <wp:positionV relativeFrom="paragraph">
                  <wp:posOffset>173277</wp:posOffset>
                </wp:positionV>
                <wp:extent cx="304800" cy="417534"/>
                <wp:effectExtent l="19050" t="0" r="38100" b="40005"/>
                <wp:wrapNone/>
                <wp:docPr id="1" name="Down Arrow 1"/>
                <wp:cNvGraphicFramePr/>
                <a:graphic xmlns:a="http://schemas.openxmlformats.org/drawingml/2006/main">
                  <a:graphicData uri="http://schemas.microsoft.com/office/word/2010/wordprocessingShape">
                    <wps:wsp>
                      <wps:cNvSpPr/>
                      <wps:spPr>
                        <a:xfrm>
                          <a:off x="0" y="0"/>
                          <a:ext cx="304800" cy="41753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EF7E2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200.5pt;margin-top:13.65pt;width:24pt;height:32.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" adj="13716" fillcolor="#4472c4 [3204]" strokecolor="#1f3763 [1604]" strokeweight="1pt"/>
            </w:pict>
          </mc:Fallback>
        </mc:AlternateContent>
      </w:r>
      <w:r w:rsidR="00AE7394">
        <w:t xml:space="preserve">Issue or concern raised with </w:t>
      </w:r>
      <w:r>
        <w:t>the trainee as soon as possible</w:t>
      </w:r>
    </w:p>
    <w:p w:rsidR="00CE7180" w:rsidRDefault="00CE7180" w:rsidP="00C33AD5">
      <w:pPr>
        <w:jc w:val="center"/>
      </w:pPr>
    </w:p>
    <w:p w:rsidR="00AE7394" w:rsidRDefault="00AE7394" w:rsidP="00196136"/>
    <w:p w:rsidR="00AE7394" w:rsidRDefault="00AE7394" w:rsidP="00C33AD5">
      <w:pPr>
        <w:jc w:val="center"/>
      </w:pPr>
      <w:r>
        <w:t>Issue a PSP in order to specify the issue and the support to be offered; UBM to b</w:t>
      </w:r>
      <w:r w:rsidR="00C33AD5">
        <w:t>e notified and to offer advice</w:t>
      </w:r>
    </w:p>
    <w:p w:rsidR="00AE7394" w:rsidRDefault="00AE7394" w:rsidP="00C33AD5">
      <w:pPr>
        <w:jc w:val="center"/>
      </w:pPr>
      <w:r>
        <w:rPr>
          <w:noProof/>
          <w:lang w:eastAsia="en-GB"/>
        </w:rPr>
        <mc:AlternateContent>
          <mc:Choice Requires="wps">
            <w:drawing>
              <wp:anchor distT="0" distB="0" distL="114300" distR="114300" simplePos="0" relativeHeight="251664384" behindDoc="0" locked="0" layoutInCell="1" allowOverlap="1" wp14:anchorId="24C9EE89" wp14:editId="71D0B823">
                <wp:simplePos x="0" y="0"/>
                <wp:positionH relativeFrom="column">
                  <wp:posOffset>2551134</wp:posOffset>
                </wp:positionH>
                <wp:positionV relativeFrom="paragraph">
                  <wp:posOffset>66171</wp:posOffset>
                </wp:positionV>
                <wp:extent cx="304800" cy="417534"/>
                <wp:effectExtent l="19050" t="0" r="38100" b="40005"/>
                <wp:wrapNone/>
                <wp:docPr id="2" name="Down Arrow 2"/>
                <wp:cNvGraphicFramePr/>
                <a:graphic xmlns:a="http://schemas.openxmlformats.org/drawingml/2006/main">
                  <a:graphicData uri="http://schemas.microsoft.com/office/word/2010/wordprocessingShape">
                    <wps:wsp>
                      <wps:cNvSpPr/>
                      <wps:spPr>
                        <a:xfrm>
                          <a:off x="0" y="0"/>
                          <a:ext cx="304800" cy="417534"/>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19E1A2" id="Down Arrow 2" o:spid="_x0000_s1026" type="#_x0000_t67" style="position:absolute;margin-left:200.9pt;margin-top:5.2pt;width:24pt;height:32.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" adj="13716" fillcolor="#4472c4" strokecolor="#2f528f" strokeweight="1pt"/>
            </w:pict>
          </mc:Fallback>
        </mc:AlternateContent>
      </w:r>
    </w:p>
    <w:p w:rsidR="00AE7394" w:rsidRDefault="00AE7394" w:rsidP="00CE7180"/>
    <w:p w:rsidR="00AE7394" w:rsidRDefault="00AE7394" w:rsidP="00CE7180"/>
    <w:p w:rsidR="00AE7394" w:rsidRDefault="00AE7394" w:rsidP="00C33AD5">
      <w:pPr>
        <w:jc w:val="center"/>
      </w:pPr>
      <w:r>
        <w:t>PSP to be reviewed after one week (5 school days). Has sufficient progress been made against the targets?</w:t>
      </w:r>
    </w:p>
    <w:p w:rsidR="00AE7394" w:rsidRDefault="00AE7394" w:rsidP="00C33AD5">
      <w:pPr>
        <w:jc w:val="center"/>
      </w:pPr>
    </w:p>
    <w:p w:rsidR="00AE7394" w:rsidRDefault="00AE7394" w:rsidP="00C33AD5">
      <w:pPr>
        <w:jc w:val="center"/>
      </w:pPr>
      <w:r>
        <w:rPr>
          <w:noProof/>
          <w:lang w:eastAsia="en-GB"/>
        </w:rPr>
        <mc:AlternateContent>
          <mc:Choice Requires="wps">
            <w:drawing>
              <wp:anchor distT="0" distB="0" distL="114300" distR="114300" simplePos="0" relativeHeight="251668480" behindDoc="0" locked="0" layoutInCell="1" allowOverlap="1" wp14:anchorId="24C9EE89" wp14:editId="71D0B823">
                <wp:simplePos x="0" y="0"/>
                <wp:positionH relativeFrom="column">
                  <wp:posOffset>3425346</wp:posOffset>
                </wp:positionH>
                <wp:positionV relativeFrom="paragraph">
                  <wp:posOffset>5533</wp:posOffset>
                </wp:positionV>
                <wp:extent cx="304800" cy="417534"/>
                <wp:effectExtent l="19050" t="0" r="38100" b="40005"/>
                <wp:wrapNone/>
                <wp:docPr id="6" name="Down Arrow 6"/>
                <wp:cNvGraphicFramePr/>
                <a:graphic xmlns:a="http://schemas.openxmlformats.org/drawingml/2006/main">
                  <a:graphicData uri="http://schemas.microsoft.com/office/word/2010/wordprocessingShape">
                    <wps:wsp>
                      <wps:cNvSpPr/>
                      <wps:spPr>
                        <a:xfrm>
                          <a:off x="0" y="0"/>
                          <a:ext cx="304800" cy="417534"/>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B09676" id="Down Arrow 6" o:spid="_x0000_s1026" type="#_x0000_t67" style="position:absolute;margin-left:269.7pt;margin-top:.45pt;width:24pt;height:32.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" adj="13716" fillcolor="#4472c4" strokecolor="#2f528f" strokeweight="1pt"/>
            </w:pict>
          </mc:Fallback>
        </mc:AlternateContent>
      </w:r>
      <w:r>
        <w:rPr>
          <w:noProof/>
          <w:lang w:eastAsia="en-GB"/>
        </w:rPr>
        <mc:AlternateContent>
          <mc:Choice Requires="wps">
            <w:drawing>
              <wp:anchor distT="0" distB="0" distL="114300" distR="114300" simplePos="0" relativeHeight="251666432" behindDoc="0" locked="0" layoutInCell="1" allowOverlap="1" wp14:anchorId="24C9EE89" wp14:editId="71D0B823">
                <wp:simplePos x="0" y="0"/>
                <wp:positionH relativeFrom="column">
                  <wp:posOffset>1181622</wp:posOffset>
                </wp:positionH>
                <wp:positionV relativeFrom="paragraph">
                  <wp:posOffset>10055</wp:posOffset>
                </wp:positionV>
                <wp:extent cx="304800" cy="417534"/>
                <wp:effectExtent l="19050" t="0" r="38100" b="40005"/>
                <wp:wrapNone/>
                <wp:docPr id="5" name="Down Arrow 5"/>
                <wp:cNvGraphicFramePr/>
                <a:graphic xmlns:a="http://schemas.openxmlformats.org/drawingml/2006/main">
                  <a:graphicData uri="http://schemas.microsoft.com/office/word/2010/wordprocessingShape">
                    <wps:wsp>
                      <wps:cNvSpPr/>
                      <wps:spPr>
                        <a:xfrm>
                          <a:off x="0" y="0"/>
                          <a:ext cx="304800" cy="417534"/>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CEADC1" id="Down Arrow 5" o:spid="_x0000_s1026" type="#_x0000_t67" style="position:absolute;margin-left:93.05pt;margin-top:.8pt;width:24pt;height:32.9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" adj="13716" fillcolor="#4472c4" strokecolor="#2f528f" strokeweight="1pt"/>
            </w:pict>
          </mc:Fallback>
        </mc:AlternateContent>
      </w:r>
      <w:r>
        <w:t>Yes</w:t>
      </w:r>
      <w:r>
        <w:tab/>
      </w:r>
      <w:r>
        <w:tab/>
      </w:r>
      <w:r>
        <w:tab/>
      </w:r>
      <w:r>
        <w:tab/>
      </w:r>
      <w:proofErr w:type="gramStart"/>
      <w:r>
        <w:tab/>
        <w:t xml:space="preserve">  No</w:t>
      </w:r>
      <w:proofErr w:type="gramEnd"/>
    </w:p>
    <w:p w:rsidR="00AE7394" w:rsidRDefault="00AE7394" w:rsidP="00C33AD5">
      <w:pPr>
        <w:jc w:val="center"/>
      </w:pPr>
    </w:p>
    <w:p w:rsidR="00AE7394" w:rsidRDefault="00AE7394" w:rsidP="00C33AD5">
      <w:pPr>
        <w:jc w:val="center"/>
      </w:pPr>
    </w:p>
    <w:p w:rsidR="00AE7394" w:rsidRPr="005B6776" w:rsidRDefault="00AE7394" w:rsidP="00C33AD5">
      <w:pPr>
        <w:ind w:left="720" w:firstLine="720"/>
        <w:rPr>
          <w:color w:val="C00000"/>
        </w:rPr>
      </w:pPr>
      <w:r>
        <w:t>End of process</w:t>
      </w:r>
      <w:r>
        <w:tab/>
      </w:r>
      <w:r>
        <w:tab/>
      </w:r>
      <w:r>
        <w:tab/>
      </w:r>
      <w:r>
        <w:tab/>
        <w:t xml:space="preserve">A </w:t>
      </w:r>
      <w:proofErr w:type="spellStart"/>
      <w:r w:rsidR="00E74903">
        <w:t>C</w:t>
      </w:r>
      <w:r w:rsidR="00E86225">
        <w:t>f</w:t>
      </w:r>
      <w:r w:rsidR="00E74903">
        <w:t>C</w:t>
      </w:r>
      <w:proofErr w:type="spellEnd"/>
      <w:r>
        <w:t xml:space="preserve"> is issued</w:t>
      </w:r>
      <w:r w:rsidR="005B6776">
        <w:rPr>
          <w:color w:val="C00000"/>
        </w:rPr>
        <w:t>*</w:t>
      </w:r>
    </w:p>
    <w:p w:rsidR="00AE7394" w:rsidRDefault="00AE7394" w:rsidP="00C33AD5">
      <w:pPr>
        <w:jc w:val="center"/>
      </w:pPr>
      <w:r>
        <w:rPr>
          <w:noProof/>
          <w:lang w:eastAsia="en-GB"/>
        </w:rPr>
        <mc:AlternateContent>
          <mc:Choice Requires="wps">
            <w:drawing>
              <wp:anchor distT="0" distB="0" distL="114300" distR="114300" simplePos="0" relativeHeight="251670528" behindDoc="0" locked="0" layoutInCell="1" allowOverlap="1" wp14:anchorId="24C9EE89" wp14:editId="71D0B823">
                <wp:simplePos x="0" y="0"/>
                <wp:positionH relativeFrom="column">
                  <wp:posOffset>3435985</wp:posOffset>
                </wp:positionH>
                <wp:positionV relativeFrom="paragraph">
                  <wp:posOffset>77052</wp:posOffset>
                </wp:positionV>
                <wp:extent cx="304800" cy="417534"/>
                <wp:effectExtent l="19050" t="0" r="38100" b="40005"/>
                <wp:wrapNone/>
                <wp:docPr id="7" name="Down Arrow 7"/>
                <wp:cNvGraphicFramePr/>
                <a:graphic xmlns:a="http://schemas.openxmlformats.org/drawingml/2006/main">
                  <a:graphicData uri="http://schemas.microsoft.com/office/word/2010/wordprocessingShape">
                    <wps:wsp>
                      <wps:cNvSpPr/>
                      <wps:spPr>
                        <a:xfrm>
                          <a:off x="0" y="0"/>
                          <a:ext cx="304800" cy="417534"/>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7D9451" id="Down Arrow 7" o:spid="_x0000_s1026" type="#_x0000_t67" style="position:absolute;margin-left:270.55pt;margin-top:6.05pt;width:24pt;height:32.9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" adj="13716" fillcolor="#4472c4" strokecolor="#2f528f" strokeweight="1pt"/>
            </w:pict>
          </mc:Fallback>
        </mc:AlternateContent>
      </w:r>
    </w:p>
    <w:p w:rsidR="00AE7394" w:rsidRPr="00AE7394" w:rsidRDefault="005B6776" w:rsidP="00C33AD5">
      <w:pPr>
        <w:jc w:val="center"/>
        <w:rPr>
          <w:i/>
        </w:rPr>
      </w:pPr>
      <w:r>
        <w:rPr>
          <w:noProof/>
        </w:rPr>
        <mc:AlternateContent>
          <mc:Choice Requires="wps">
            <w:drawing>
              <wp:anchor distT="0" distB="0" distL="114300" distR="114300" simplePos="0" relativeHeight="251698176" behindDoc="0" locked="0" layoutInCell="1" allowOverlap="1" wp14:anchorId="0D611B4F" wp14:editId="61616D67">
                <wp:simplePos x="0" y="0"/>
                <wp:positionH relativeFrom="column">
                  <wp:posOffset>0</wp:posOffset>
                </wp:positionH>
                <wp:positionV relativeFrom="paragraph">
                  <wp:posOffset>0</wp:posOffset>
                </wp:positionV>
                <wp:extent cx="1833161" cy="1839817"/>
                <wp:effectExtent l="0" t="0" r="8890" b="14605"/>
                <wp:wrapNone/>
                <wp:docPr id="4" name="Text Box 4"/>
                <wp:cNvGraphicFramePr/>
                <a:graphic xmlns:a="http://schemas.openxmlformats.org/drawingml/2006/main">
                  <a:graphicData uri="http://schemas.microsoft.com/office/word/2010/wordprocessingShape">
                    <wps:wsp>
                      <wps:cNvSpPr txBox="1"/>
                      <wps:spPr>
                        <a:xfrm>
                          <a:off x="0" y="0"/>
                          <a:ext cx="1833161" cy="1839817"/>
                        </a:xfrm>
                        <a:prstGeom prst="rect">
                          <a:avLst/>
                        </a:prstGeom>
                        <a:solidFill>
                          <a:schemeClr val="lt1"/>
                        </a:solidFill>
                        <a:ln w="6350">
                          <a:solidFill>
                            <a:prstClr val="black"/>
                          </a:solidFill>
                        </a:ln>
                      </wps:spPr>
                      <wps:txbx>
                        <w:txbxContent>
                          <w:p w:rsidR="005B6776" w:rsidRPr="00816707" w:rsidRDefault="005B6776" w:rsidP="005B6776">
                            <w:pPr>
                              <w:rPr>
                                <w:color w:val="C00000"/>
                              </w:rPr>
                            </w:pPr>
                            <w:r w:rsidRPr="00816707">
                              <w:rPr>
                                <w:color w:val="C00000"/>
                              </w:rPr>
                              <w:t xml:space="preserve">*If some progress has been made against the PSP targets, and it is considered that with some further support, these targets may be met, then the PSP can be extended for a further week.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D611B4F" id="_x0000_t202" coordsize="21600,21600" o:spt="202" path="m,l,21600r21600,l21600,xe">
                <v:stroke joinstyle="miter"/>
                <v:path gradientshapeok="t" o:connecttype="rect"/>
              </v:shapetype>
              <v:shape id="Text Box 4" o:spid="_x0000_s1027" type="#_x0000_t202" style="position:absolute;left:0;text-align:left;margin-left:0;margin-top:0;width:144.35pt;height:144.8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" fillcolor="white [3201]" strokeweight=".5pt">
                <v:textbox>
                  <w:txbxContent>
                    <w:p w:rsidR="005B6776" w:rsidRPr="00816707" w:rsidRDefault="005B6776" w:rsidP="005B6776">
                      <w:pPr>
                        <w:rPr>
                          <w:color w:val="C00000"/>
                        </w:rPr>
                      </w:pPr>
                      <w:r w:rsidRPr="00816707">
                        <w:rPr>
                          <w:color w:val="C00000"/>
                        </w:rPr>
                        <w:t xml:space="preserve">*If some progress has been made against the PSP targets, and it is considered that with some further support, these targets may be met, then the PSP can be extended for a further week.  </w:t>
                      </w:r>
                    </w:p>
                  </w:txbxContent>
                </v:textbox>
              </v:shape>
            </w:pict>
          </mc:Fallback>
        </mc:AlternateContent>
      </w:r>
    </w:p>
    <w:p w:rsidR="00AE7394" w:rsidRDefault="00AE7394" w:rsidP="00C33AD5">
      <w:pPr>
        <w:jc w:val="center"/>
      </w:pPr>
    </w:p>
    <w:p w:rsidR="00AE7394" w:rsidRDefault="00E86225" w:rsidP="00C33AD5">
      <w:pPr>
        <w:ind w:left="3600"/>
        <w:jc w:val="center"/>
      </w:pPr>
      <w:proofErr w:type="spellStart"/>
      <w:r>
        <w:t>CfC</w:t>
      </w:r>
      <w:proofErr w:type="spellEnd"/>
      <w:r w:rsidR="00AE7394">
        <w:t xml:space="preserve"> to be reviewed after one week (5 school days). Has sufficient progress been made against the targets?</w:t>
      </w:r>
    </w:p>
    <w:p w:rsidR="00AE7394" w:rsidRDefault="00C33AD5" w:rsidP="00C33AD5">
      <w:pPr>
        <w:ind w:left="3600"/>
        <w:jc w:val="center"/>
      </w:pPr>
      <w:r>
        <w:rPr>
          <w:noProof/>
          <w:lang w:eastAsia="en-GB"/>
        </w:rPr>
        <mc:AlternateContent>
          <mc:Choice Requires="wps">
            <w:drawing>
              <wp:anchor distT="0" distB="0" distL="114300" distR="114300" simplePos="0" relativeHeight="251674624" behindDoc="0" locked="0" layoutInCell="1" allowOverlap="1" wp14:anchorId="3ADAE893" wp14:editId="7B191A41">
                <wp:simplePos x="0" y="0"/>
                <wp:positionH relativeFrom="column">
                  <wp:posOffset>4471670</wp:posOffset>
                </wp:positionH>
                <wp:positionV relativeFrom="paragraph">
                  <wp:posOffset>181514</wp:posOffset>
                </wp:positionV>
                <wp:extent cx="304800" cy="417534"/>
                <wp:effectExtent l="19050" t="0" r="38100" b="40005"/>
                <wp:wrapNone/>
                <wp:docPr id="9" name="Down Arrow 9"/>
                <wp:cNvGraphicFramePr/>
                <a:graphic xmlns:a="http://schemas.openxmlformats.org/drawingml/2006/main">
                  <a:graphicData uri="http://schemas.microsoft.com/office/word/2010/wordprocessingShape">
                    <wps:wsp>
                      <wps:cNvSpPr/>
                      <wps:spPr>
                        <a:xfrm>
                          <a:off x="0" y="0"/>
                          <a:ext cx="304800" cy="417534"/>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D9FCB2" id="Down Arrow 9" o:spid="_x0000_s1026" type="#_x0000_t67" style="position:absolute;margin-left:352.1pt;margin-top:14.3pt;width:24pt;height:32.9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" adj="13716" fillcolor="#4472c4" strokecolor="#2f528f" strokeweight="1pt"/>
            </w:pict>
          </mc:Fallback>
        </mc:AlternateContent>
      </w:r>
      <w:r w:rsidR="00AE7394">
        <w:rPr>
          <w:noProof/>
          <w:lang w:eastAsia="en-GB"/>
        </w:rPr>
        <mc:AlternateContent>
          <mc:Choice Requires="wps">
            <w:drawing>
              <wp:anchor distT="0" distB="0" distL="114300" distR="114300" simplePos="0" relativeHeight="251672576" behindDoc="0" locked="0" layoutInCell="1" allowOverlap="1" wp14:anchorId="3ADAE893" wp14:editId="7B191A41">
                <wp:simplePos x="0" y="0"/>
                <wp:positionH relativeFrom="column">
                  <wp:posOffset>2488504</wp:posOffset>
                </wp:positionH>
                <wp:positionV relativeFrom="paragraph">
                  <wp:posOffset>178209</wp:posOffset>
                </wp:positionV>
                <wp:extent cx="304800" cy="417534"/>
                <wp:effectExtent l="19050" t="0" r="38100" b="40005"/>
                <wp:wrapNone/>
                <wp:docPr id="8" name="Down Arrow 8"/>
                <wp:cNvGraphicFramePr/>
                <a:graphic xmlns:a="http://schemas.openxmlformats.org/drawingml/2006/main">
                  <a:graphicData uri="http://schemas.microsoft.com/office/word/2010/wordprocessingShape">
                    <wps:wsp>
                      <wps:cNvSpPr/>
                      <wps:spPr>
                        <a:xfrm>
                          <a:off x="0" y="0"/>
                          <a:ext cx="304800" cy="417534"/>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B154C9" id="Down Arrow 8" o:spid="_x0000_s1026" type="#_x0000_t67" style="position:absolute;margin-left:195.95pt;margin-top:14.05pt;width:24pt;height:32.9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" adj="13716" fillcolor="#4472c4" strokecolor="#2f528f" strokeweight="1pt"/>
            </w:pict>
          </mc:Fallback>
        </mc:AlternateContent>
      </w:r>
    </w:p>
    <w:p w:rsidR="00AE7394" w:rsidRDefault="00C33AD5" w:rsidP="00C33AD5">
      <w:pPr>
        <w:ind w:left="3600"/>
      </w:pPr>
      <w:r>
        <w:t xml:space="preserve">              Yes</w:t>
      </w:r>
      <w:r>
        <w:tab/>
      </w:r>
      <w:r>
        <w:tab/>
      </w:r>
      <w:r>
        <w:tab/>
      </w:r>
      <w:r>
        <w:tab/>
        <w:t xml:space="preserve">      No</w:t>
      </w:r>
    </w:p>
    <w:p w:rsidR="00C33AD5" w:rsidRDefault="00C33AD5" w:rsidP="00AE7394">
      <w:pPr>
        <w:ind w:left="3600"/>
      </w:pPr>
    </w:p>
    <w:p w:rsidR="00C33AD5" w:rsidRDefault="00C33AD5" w:rsidP="00AE7394">
      <w:pPr>
        <w:ind w:left="3600"/>
      </w:pPr>
    </w:p>
    <w:p w:rsidR="00C33AD5" w:rsidRDefault="00C33AD5" w:rsidP="00C33AD5">
      <w:pPr>
        <w:ind w:left="6480" w:hanging="2880"/>
      </w:pPr>
      <w:r>
        <w:t>End of process</w:t>
      </w:r>
      <w:r>
        <w:tab/>
        <w:t>Is it likely that a short extension will enable the targets to be met?</w:t>
      </w:r>
    </w:p>
    <w:p w:rsidR="00C33AD5" w:rsidRDefault="00C33AD5" w:rsidP="00C33AD5">
      <w:pPr>
        <w:ind w:left="6480" w:hanging="2880"/>
      </w:pPr>
      <w:r>
        <w:rPr>
          <w:noProof/>
          <w:lang w:eastAsia="en-GB"/>
        </w:rPr>
        <mc:AlternateContent>
          <mc:Choice Requires="wps">
            <w:drawing>
              <wp:anchor distT="0" distB="0" distL="114300" distR="114300" simplePos="0" relativeHeight="251678720" behindDoc="0" locked="0" layoutInCell="1" allowOverlap="1" wp14:anchorId="3ADAE893" wp14:editId="7B191A41">
                <wp:simplePos x="0" y="0"/>
                <wp:positionH relativeFrom="column">
                  <wp:posOffset>5131496</wp:posOffset>
                </wp:positionH>
                <wp:positionV relativeFrom="paragraph">
                  <wp:posOffset>100269</wp:posOffset>
                </wp:positionV>
                <wp:extent cx="304800" cy="2200406"/>
                <wp:effectExtent l="19050" t="0" r="19050" b="47625"/>
                <wp:wrapNone/>
                <wp:docPr id="11" name="Down Arrow 11"/>
                <wp:cNvGraphicFramePr/>
                <a:graphic xmlns:a="http://schemas.openxmlformats.org/drawingml/2006/main">
                  <a:graphicData uri="http://schemas.microsoft.com/office/word/2010/wordprocessingShape">
                    <wps:wsp>
                      <wps:cNvSpPr/>
                      <wps:spPr>
                        <a:xfrm>
                          <a:off x="0" y="0"/>
                          <a:ext cx="304800" cy="2200406"/>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FD878A0" id="Down Arrow 11" o:spid="_x0000_s1026" type="#_x0000_t67" style="position:absolute;margin-left:404.05pt;margin-top:7.9pt;width:24pt;height:173.2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" adj="20104" fillcolor="#4472c4" strokecolor="#2f528f" strokeweight="1pt"/>
            </w:pict>
          </mc:Fallback>
        </mc:AlternateContent>
      </w:r>
      <w:r>
        <w:rPr>
          <w:noProof/>
          <w:lang w:eastAsia="en-GB"/>
        </w:rPr>
        <mc:AlternateContent>
          <mc:Choice Requires="wps">
            <w:drawing>
              <wp:anchor distT="0" distB="0" distL="114300" distR="114300" simplePos="0" relativeHeight="251676672" behindDoc="0" locked="0" layoutInCell="1" allowOverlap="1" wp14:anchorId="3ADAE893" wp14:editId="7B191A41">
                <wp:simplePos x="0" y="0"/>
                <wp:positionH relativeFrom="column">
                  <wp:posOffset>4041732</wp:posOffset>
                </wp:positionH>
                <wp:positionV relativeFrom="paragraph">
                  <wp:posOffset>114944</wp:posOffset>
                </wp:positionV>
                <wp:extent cx="304800" cy="417534"/>
                <wp:effectExtent l="19050" t="0" r="38100" b="40005"/>
                <wp:wrapNone/>
                <wp:docPr id="10" name="Down Arrow 10"/>
                <wp:cNvGraphicFramePr/>
                <a:graphic xmlns:a="http://schemas.openxmlformats.org/drawingml/2006/main">
                  <a:graphicData uri="http://schemas.microsoft.com/office/word/2010/wordprocessingShape">
                    <wps:wsp>
                      <wps:cNvSpPr/>
                      <wps:spPr>
                        <a:xfrm>
                          <a:off x="0" y="0"/>
                          <a:ext cx="304800" cy="417534"/>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91D505" id="Down Arrow 10" o:spid="_x0000_s1026" type="#_x0000_t67" style="position:absolute;margin-left:318.25pt;margin-top:9.05pt;width:24pt;height:32.9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" adj="13716" fillcolor="#4472c4" strokecolor="#2f528f" strokeweight="1pt"/>
            </w:pict>
          </mc:Fallback>
        </mc:AlternateContent>
      </w:r>
    </w:p>
    <w:p w:rsidR="00C33AD5" w:rsidRDefault="00C33AD5" w:rsidP="00C33AD5">
      <w:pPr>
        <w:ind w:left="6480" w:hanging="2880"/>
      </w:pPr>
      <w:r>
        <w:tab/>
        <w:t xml:space="preserve">      Yes</w:t>
      </w:r>
      <w:r>
        <w:tab/>
      </w:r>
      <w:r>
        <w:tab/>
      </w:r>
      <w:r>
        <w:tab/>
        <w:t>No</w:t>
      </w:r>
    </w:p>
    <w:p w:rsidR="00AE7394" w:rsidRDefault="00AE7394" w:rsidP="00AE7394">
      <w:pPr>
        <w:ind w:left="3600"/>
      </w:pPr>
    </w:p>
    <w:p w:rsidR="00C33AD5" w:rsidRDefault="00C33AD5" w:rsidP="00AE7394">
      <w:pPr>
        <w:ind w:left="3600"/>
      </w:pPr>
      <w:r>
        <w:tab/>
      </w:r>
      <w:r>
        <w:tab/>
        <w:t xml:space="preserve">Extend the </w:t>
      </w:r>
      <w:proofErr w:type="spellStart"/>
      <w:r w:rsidR="00E74903">
        <w:t>C</w:t>
      </w:r>
      <w:r w:rsidR="00E86225">
        <w:t>f</w:t>
      </w:r>
      <w:r w:rsidR="00E74903">
        <w:t>C</w:t>
      </w:r>
      <w:proofErr w:type="spellEnd"/>
      <w:r>
        <w:t xml:space="preserve"> by up to one</w:t>
      </w:r>
    </w:p>
    <w:p w:rsidR="00C33AD5" w:rsidRDefault="00C33AD5" w:rsidP="00AE7394">
      <w:pPr>
        <w:ind w:left="3600"/>
      </w:pPr>
      <w:r>
        <w:tab/>
      </w:r>
      <w:r>
        <w:tab/>
        <w:t>Week and review the targets</w:t>
      </w:r>
    </w:p>
    <w:p w:rsidR="00C33AD5" w:rsidRDefault="00C33AD5" w:rsidP="00AE7394">
      <w:pPr>
        <w:ind w:left="3600"/>
      </w:pPr>
      <w:r>
        <w:tab/>
      </w:r>
      <w:r>
        <w:tab/>
        <w:t xml:space="preserve">again. Have the targets been </w:t>
      </w:r>
    </w:p>
    <w:p w:rsidR="00C33AD5" w:rsidRDefault="00C33AD5" w:rsidP="00AE7394">
      <w:pPr>
        <w:ind w:left="3600"/>
      </w:pPr>
      <w:r>
        <w:tab/>
      </w:r>
      <w:r>
        <w:tab/>
        <w:t>met?</w:t>
      </w:r>
    </w:p>
    <w:p w:rsidR="00C33AD5" w:rsidRDefault="00C33AD5" w:rsidP="00AE7394">
      <w:pPr>
        <w:ind w:left="3600"/>
      </w:pPr>
      <w:r>
        <w:rPr>
          <w:noProof/>
          <w:lang w:eastAsia="en-GB"/>
        </w:rPr>
        <mc:AlternateContent>
          <mc:Choice Requires="wps">
            <w:drawing>
              <wp:anchor distT="0" distB="0" distL="114300" distR="114300" simplePos="0" relativeHeight="251682816" behindDoc="0" locked="0" layoutInCell="1" allowOverlap="1" wp14:anchorId="3ADAE893" wp14:editId="7B191A41">
                <wp:simplePos x="0" y="0"/>
                <wp:positionH relativeFrom="column">
                  <wp:posOffset>4379934</wp:posOffset>
                </wp:positionH>
                <wp:positionV relativeFrom="paragraph">
                  <wp:posOffset>79714</wp:posOffset>
                </wp:positionV>
                <wp:extent cx="304800" cy="922751"/>
                <wp:effectExtent l="19050" t="0" r="19050" b="29845"/>
                <wp:wrapNone/>
                <wp:docPr id="13" name="Down Arrow 13"/>
                <wp:cNvGraphicFramePr/>
                <a:graphic xmlns:a="http://schemas.openxmlformats.org/drawingml/2006/main">
                  <a:graphicData uri="http://schemas.microsoft.com/office/word/2010/wordprocessingShape">
                    <wps:wsp>
                      <wps:cNvSpPr/>
                      <wps:spPr>
                        <a:xfrm>
                          <a:off x="0" y="0"/>
                          <a:ext cx="304800" cy="922751"/>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FE2400D" id="Down Arrow 13" o:spid="_x0000_s1026" type="#_x0000_t67" style="position:absolute;margin-left:344.9pt;margin-top:6.3pt;width:24pt;height:72.6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" adj="18033" fillcolor="#4472c4" strokecolor="#2f528f" strokeweight="1pt"/>
            </w:pict>
          </mc:Fallback>
        </mc:AlternateContent>
      </w:r>
      <w:r>
        <w:rPr>
          <w:noProof/>
          <w:lang w:eastAsia="en-GB"/>
        </w:rPr>
        <mc:AlternateContent>
          <mc:Choice Requires="wps">
            <w:drawing>
              <wp:anchor distT="0" distB="0" distL="114300" distR="114300" simplePos="0" relativeHeight="251680768" behindDoc="0" locked="0" layoutInCell="1" allowOverlap="1" wp14:anchorId="3ADAE893" wp14:editId="7B191A41">
                <wp:simplePos x="0" y="0"/>
                <wp:positionH relativeFrom="column">
                  <wp:posOffset>3235891</wp:posOffset>
                </wp:positionH>
                <wp:positionV relativeFrom="paragraph">
                  <wp:posOffset>79201</wp:posOffset>
                </wp:positionV>
                <wp:extent cx="304800" cy="417534"/>
                <wp:effectExtent l="19050" t="0" r="38100" b="40005"/>
                <wp:wrapNone/>
                <wp:docPr id="12" name="Down Arrow 12"/>
                <wp:cNvGraphicFramePr/>
                <a:graphic xmlns:a="http://schemas.openxmlformats.org/drawingml/2006/main">
                  <a:graphicData uri="http://schemas.microsoft.com/office/word/2010/wordprocessingShape">
                    <wps:wsp>
                      <wps:cNvSpPr/>
                      <wps:spPr>
                        <a:xfrm>
                          <a:off x="0" y="0"/>
                          <a:ext cx="304800" cy="417534"/>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FCC76F" id="Down Arrow 12" o:spid="_x0000_s1026" type="#_x0000_t67" style="position:absolute;margin-left:254.8pt;margin-top:6.25pt;width:24pt;height:32.9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" adj="13716" fillcolor="#4472c4" strokecolor="#2f528f" strokeweight="1pt"/>
            </w:pict>
          </mc:Fallback>
        </mc:AlternateContent>
      </w:r>
    </w:p>
    <w:p w:rsidR="00C33AD5" w:rsidRDefault="00C33AD5" w:rsidP="00AE7394">
      <w:pPr>
        <w:ind w:left="3600"/>
      </w:pPr>
      <w:r>
        <w:tab/>
      </w:r>
      <w:r>
        <w:tab/>
        <w:t xml:space="preserve">         Yes</w:t>
      </w:r>
      <w:r>
        <w:tab/>
      </w:r>
      <w:r>
        <w:tab/>
        <w:t xml:space="preserve">   No</w:t>
      </w:r>
      <w:r>
        <w:tab/>
      </w:r>
      <w:r>
        <w:tab/>
      </w:r>
    </w:p>
    <w:p w:rsidR="00C33AD5" w:rsidRDefault="00C33AD5" w:rsidP="00AE7394">
      <w:pPr>
        <w:ind w:left="3600"/>
      </w:pPr>
    </w:p>
    <w:p w:rsidR="00C33AD5" w:rsidRDefault="00C33AD5" w:rsidP="00AE7394">
      <w:pPr>
        <w:ind w:left="3600"/>
      </w:pPr>
      <w:r>
        <w:tab/>
      </w:r>
      <w:r>
        <w:tab/>
        <w:t>End of process</w:t>
      </w:r>
      <w:r>
        <w:tab/>
      </w:r>
      <w:r>
        <w:tab/>
        <w:t xml:space="preserve">   </w:t>
      </w:r>
    </w:p>
    <w:p w:rsidR="00C33AD5" w:rsidRDefault="00C33AD5" w:rsidP="00AE7394">
      <w:pPr>
        <w:ind w:left="3600"/>
      </w:pPr>
    </w:p>
    <w:p w:rsidR="00C33AD5" w:rsidRDefault="00C33AD5" w:rsidP="00AE7394">
      <w:pPr>
        <w:ind w:left="3600"/>
      </w:pPr>
      <w:r>
        <w:tab/>
      </w:r>
      <w:r>
        <w:tab/>
      </w:r>
      <w:r>
        <w:tab/>
      </w:r>
      <w:r>
        <w:tab/>
      </w:r>
      <w:r>
        <w:tab/>
      </w:r>
      <w:r>
        <w:tab/>
      </w:r>
    </w:p>
    <w:p w:rsidR="00AE7394" w:rsidRDefault="00C33AD5" w:rsidP="00E4450E">
      <w:pPr>
        <w:ind w:left="5760"/>
      </w:pPr>
      <w:r>
        <w:t>Trainee has failed the placement and an e</w:t>
      </w:r>
      <w:r w:rsidR="00E4450E">
        <w:t>valuative visit will take place.</w:t>
      </w:r>
      <w:r w:rsidR="00196136">
        <w:t xml:space="preserve"> </w:t>
      </w:r>
      <w:r w:rsidR="00196136" w:rsidRPr="00196136">
        <w:rPr>
          <w:b/>
        </w:rPr>
        <w:t>The trainee must be informed that they have failed prior to an evaluative visit.</w:t>
      </w:r>
      <w:r w:rsidR="00196136">
        <w:t xml:space="preserve"> </w:t>
      </w:r>
      <w:r>
        <w:tab/>
      </w:r>
    </w:p>
    <w:p w:rsidR="00AE7394" w:rsidRPr="00AE7394" w:rsidRDefault="00AE7394" w:rsidP="00CE7180"/>
    <w:p w:rsidR="00BE467D" w:rsidRPr="00AE7394" w:rsidRDefault="00BE467D" w:rsidP="00CF0D7E">
      <w:pPr>
        <w:pStyle w:val="Heading2"/>
        <w:numPr>
          <w:ilvl w:val="0"/>
          <w:numId w:val="8"/>
        </w:numPr>
        <w:rPr>
          <w:rFonts w:asciiTheme="minorHAnsi" w:hAnsiTheme="minorHAnsi"/>
          <w:sz w:val="24"/>
          <w:szCs w:val="24"/>
        </w:rPr>
      </w:pPr>
      <w:bookmarkStart w:id="19" w:name="_Toc49931290"/>
      <w:r w:rsidRPr="00AE7394">
        <w:rPr>
          <w:rFonts w:asciiTheme="minorHAnsi" w:hAnsiTheme="minorHAnsi"/>
          <w:sz w:val="24"/>
          <w:szCs w:val="24"/>
        </w:rPr>
        <w:lastRenderedPageBreak/>
        <w:t xml:space="preserve">Process for </w:t>
      </w:r>
      <w:r w:rsidR="00E86225">
        <w:rPr>
          <w:rFonts w:asciiTheme="minorHAnsi" w:hAnsiTheme="minorHAnsi"/>
          <w:sz w:val="24"/>
          <w:szCs w:val="24"/>
        </w:rPr>
        <w:t>d</w:t>
      </w:r>
      <w:r w:rsidRPr="00AE7394">
        <w:rPr>
          <w:rFonts w:asciiTheme="minorHAnsi" w:hAnsiTheme="minorHAnsi"/>
          <w:sz w:val="24"/>
          <w:szCs w:val="24"/>
        </w:rPr>
        <w:t xml:space="preserve">ealing with </w:t>
      </w:r>
      <w:r w:rsidR="00E86225">
        <w:rPr>
          <w:rFonts w:asciiTheme="minorHAnsi" w:hAnsiTheme="minorHAnsi"/>
          <w:sz w:val="24"/>
          <w:szCs w:val="24"/>
        </w:rPr>
        <w:t>i</w:t>
      </w:r>
      <w:r w:rsidRPr="00AE7394">
        <w:rPr>
          <w:rFonts w:asciiTheme="minorHAnsi" w:hAnsiTheme="minorHAnsi"/>
          <w:sz w:val="24"/>
          <w:szCs w:val="24"/>
        </w:rPr>
        <w:t xml:space="preserve">ssues </w:t>
      </w:r>
      <w:r w:rsidR="00E86225">
        <w:rPr>
          <w:rFonts w:asciiTheme="minorHAnsi" w:hAnsiTheme="minorHAnsi"/>
          <w:sz w:val="24"/>
          <w:szCs w:val="24"/>
        </w:rPr>
        <w:t>r</w:t>
      </w:r>
      <w:r w:rsidRPr="00AE7394">
        <w:rPr>
          <w:rFonts w:asciiTheme="minorHAnsi" w:hAnsiTheme="minorHAnsi"/>
          <w:sz w:val="24"/>
          <w:szCs w:val="24"/>
        </w:rPr>
        <w:t xml:space="preserve">elating to </w:t>
      </w:r>
      <w:r w:rsidR="00E86225">
        <w:rPr>
          <w:rFonts w:asciiTheme="minorHAnsi" w:hAnsiTheme="minorHAnsi"/>
          <w:sz w:val="24"/>
          <w:szCs w:val="24"/>
        </w:rPr>
        <w:t>p</w:t>
      </w:r>
      <w:r w:rsidRPr="00AE7394">
        <w:rPr>
          <w:rFonts w:asciiTheme="minorHAnsi" w:hAnsiTheme="minorHAnsi"/>
          <w:sz w:val="24"/>
          <w:szCs w:val="24"/>
        </w:rPr>
        <w:t xml:space="preserve">rofessional </w:t>
      </w:r>
      <w:r w:rsidR="00E86225">
        <w:rPr>
          <w:rFonts w:asciiTheme="minorHAnsi" w:hAnsiTheme="minorHAnsi"/>
          <w:sz w:val="24"/>
          <w:szCs w:val="24"/>
        </w:rPr>
        <w:t>c</w:t>
      </w:r>
      <w:r w:rsidRPr="00AE7394">
        <w:rPr>
          <w:rFonts w:asciiTheme="minorHAnsi" w:hAnsiTheme="minorHAnsi"/>
          <w:sz w:val="24"/>
          <w:szCs w:val="24"/>
        </w:rPr>
        <w:t xml:space="preserve">onduct of </w:t>
      </w:r>
      <w:r w:rsidR="00E86225">
        <w:rPr>
          <w:rFonts w:asciiTheme="minorHAnsi" w:hAnsiTheme="minorHAnsi"/>
          <w:sz w:val="24"/>
          <w:szCs w:val="24"/>
        </w:rPr>
        <w:t>t</w:t>
      </w:r>
      <w:r w:rsidRPr="00AE7394">
        <w:rPr>
          <w:rFonts w:asciiTheme="minorHAnsi" w:hAnsiTheme="minorHAnsi"/>
          <w:sz w:val="24"/>
          <w:szCs w:val="24"/>
        </w:rPr>
        <w:t xml:space="preserve">rainees on </w:t>
      </w:r>
      <w:r w:rsidR="00E86225">
        <w:rPr>
          <w:rFonts w:asciiTheme="minorHAnsi" w:hAnsiTheme="minorHAnsi"/>
          <w:sz w:val="24"/>
          <w:szCs w:val="24"/>
        </w:rPr>
        <w:t>p</w:t>
      </w:r>
      <w:r w:rsidRPr="00AE7394">
        <w:rPr>
          <w:rFonts w:asciiTheme="minorHAnsi" w:hAnsiTheme="minorHAnsi"/>
          <w:sz w:val="24"/>
          <w:szCs w:val="24"/>
        </w:rPr>
        <w:t>lacement</w:t>
      </w:r>
      <w:bookmarkEnd w:id="19"/>
    </w:p>
    <w:p w:rsidR="005C46B2" w:rsidRPr="00AE7394" w:rsidRDefault="005C46B2" w:rsidP="005C46B2"/>
    <w:p w:rsidR="00E4450E" w:rsidRDefault="00E4450E" w:rsidP="00E4450E">
      <w:pPr>
        <w:ind w:left="1440"/>
        <w:jc w:val="center"/>
      </w:pPr>
      <w:r>
        <w:t>Issue or concern raised with the trainee as soon as possible</w:t>
      </w:r>
    </w:p>
    <w:p w:rsidR="00E4450E" w:rsidRPr="00AE7394" w:rsidRDefault="00E4450E" w:rsidP="00E4450E">
      <w:pPr>
        <w:ind w:left="1440"/>
        <w:jc w:val="center"/>
      </w:pPr>
      <w:r>
        <w:rPr>
          <w:noProof/>
          <w:lang w:eastAsia="en-GB"/>
        </w:rPr>
        <mc:AlternateContent>
          <mc:Choice Requires="wps">
            <w:drawing>
              <wp:anchor distT="0" distB="0" distL="114300" distR="114300" simplePos="0" relativeHeight="251684864" behindDoc="0" locked="0" layoutInCell="1" allowOverlap="1" wp14:anchorId="781552FB" wp14:editId="651D5CF8">
                <wp:simplePos x="0" y="0"/>
                <wp:positionH relativeFrom="column">
                  <wp:posOffset>2538608</wp:posOffset>
                </wp:positionH>
                <wp:positionV relativeFrom="paragraph">
                  <wp:posOffset>152774</wp:posOffset>
                </wp:positionV>
                <wp:extent cx="304800" cy="417534"/>
                <wp:effectExtent l="19050" t="0" r="38100" b="40005"/>
                <wp:wrapNone/>
                <wp:docPr id="14" name="Down Arrow 14"/>
                <wp:cNvGraphicFramePr/>
                <a:graphic xmlns:a="http://schemas.openxmlformats.org/drawingml/2006/main">
                  <a:graphicData uri="http://schemas.microsoft.com/office/word/2010/wordprocessingShape">
                    <wps:wsp>
                      <wps:cNvSpPr/>
                      <wps:spPr>
                        <a:xfrm>
                          <a:off x="0" y="0"/>
                          <a:ext cx="304800" cy="417534"/>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115F59" id="Down Arrow 14" o:spid="_x0000_s1026" type="#_x0000_t67" style="position:absolute;margin-left:199.9pt;margin-top:12.05pt;width:24pt;height:32.9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" adj="13716" fillcolor="#4472c4 [3204]" strokecolor="#1f3763 [1604]" strokeweight="1pt"/>
            </w:pict>
          </mc:Fallback>
        </mc:AlternateContent>
      </w:r>
    </w:p>
    <w:p w:rsidR="00E4450E" w:rsidRDefault="00E4450E" w:rsidP="00E4450E">
      <w:pPr>
        <w:jc w:val="center"/>
      </w:pPr>
    </w:p>
    <w:p w:rsidR="00E4450E" w:rsidRDefault="00E4450E" w:rsidP="00E4450E">
      <w:pPr>
        <w:jc w:val="center"/>
      </w:pPr>
    </w:p>
    <w:p w:rsidR="00E4450E" w:rsidRDefault="00E4450E" w:rsidP="00E4450E">
      <w:pPr>
        <w:jc w:val="center"/>
      </w:pPr>
    </w:p>
    <w:p w:rsidR="00E4450E" w:rsidRDefault="00E4450E" w:rsidP="00E4450E">
      <w:pPr>
        <w:jc w:val="center"/>
      </w:pPr>
      <w:r>
        <w:t xml:space="preserve">Issue a </w:t>
      </w:r>
      <w:proofErr w:type="spellStart"/>
      <w:r w:rsidR="00E74903">
        <w:t>C</w:t>
      </w:r>
      <w:r w:rsidR="00E86225">
        <w:t>f</w:t>
      </w:r>
      <w:r w:rsidR="00E74903">
        <w:t>C</w:t>
      </w:r>
      <w:proofErr w:type="spellEnd"/>
      <w:r>
        <w:t xml:space="preserve"> in order to specify the issue and the support to be offered; UBM to be notified and to offer advice</w:t>
      </w:r>
    </w:p>
    <w:p w:rsidR="00E4450E" w:rsidRDefault="00E4450E" w:rsidP="00E4450E">
      <w:pPr>
        <w:jc w:val="center"/>
      </w:pPr>
      <w:r>
        <w:rPr>
          <w:noProof/>
          <w:lang w:eastAsia="en-GB"/>
        </w:rPr>
        <mc:AlternateContent>
          <mc:Choice Requires="wps">
            <w:drawing>
              <wp:anchor distT="0" distB="0" distL="114300" distR="114300" simplePos="0" relativeHeight="251685888" behindDoc="0" locked="0" layoutInCell="1" allowOverlap="1" wp14:anchorId="3284849D" wp14:editId="20E051CE">
                <wp:simplePos x="0" y="0"/>
                <wp:positionH relativeFrom="column">
                  <wp:posOffset>2551134</wp:posOffset>
                </wp:positionH>
                <wp:positionV relativeFrom="paragraph">
                  <wp:posOffset>66171</wp:posOffset>
                </wp:positionV>
                <wp:extent cx="304800" cy="417534"/>
                <wp:effectExtent l="19050" t="0" r="38100" b="40005"/>
                <wp:wrapNone/>
                <wp:docPr id="15" name="Down Arrow 15"/>
                <wp:cNvGraphicFramePr/>
                <a:graphic xmlns:a="http://schemas.openxmlformats.org/drawingml/2006/main">
                  <a:graphicData uri="http://schemas.microsoft.com/office/word/2010/wordprocessingShape">
                    <wps:wsp>
                      <wps:cNvSpPr/>
                      <wps:spPr>
                        <a:xfrm>
                          <a:off x="0" y="0"/>
                          <a:ext cx="304800" cy="417534"/>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45217E" id="Down Arrow 15" o:spid="_x0000_s1026" type="#_x0000_t67" style="position:absolute;margin-left:200.9pt;margin-top:5.2pt;width:24pt;height:32.9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" adj="13716" fillcolor="#4472c4" strokecolor="#2f528f" strokeweight="1pt"/>
            </w:pict>
          </mc:Fallback>
        </mc:AlternateContent>
      </w:r>
    </w:p>
    <w:p w:rsidR="00E4450E" w:rsidRDefault="00E4450E" w:rsidP="00E4450E"/>
    <w:p w:rsidR="00E4450E" w:rsidRDefault="00E4450E" w:rsidP="00E4450E"/>
    <w:p w:rsidR="00E4450E" w:rsidRDefault="00E74903" w:rsidP="00E4450E">
      <w:pPr>
        <w:jc w:val="center"/>
      </w:pPr>
      <w:proofErr w:type="spellStart"/>
      <w:r>
        <w:t>C</w:t>
      </w:r>
      <w:r w:rsidR="00E86225">
        <w:t>f</w:t>
      </w:r>
      <w:r>
        <w:t>C</w:t>
      </w:r>
      <w:proofErr w:type="spellEnd"/>
      <w:r w:rsidR="00E4450E">
        <w:t xml:space="preserve"> to be reviewed after one week (5 school days). Has sufficient progress been made against the targets?</w:t>
      </w:r>
    </w:p>
    <w:p w:rsidR="00E4450E" w:rsidRDefault="00E4450E" w:rsidP="00E4450E">
      <w:pPr>
        <w:jc w:val="center"/>
      </w:pPr>
    </w:p>
    <w:p w:rsidR="00E4450E" w:rsidRDefault="00E4450E" w:rsidP="00E4450E">
      <w:pPr>
        <w:jc w:val="center"/>
      </w:pPr>
      <w:r>
        <w:rPr>
          <w:noProof/>
          <w:lang w:eastAsia="en-GB"/>
        </w:rPr>
        <mc:AlternateContent>
          <mc:Choice Requires="wps">
            <w:drawing>
              <wp:anchor distT="0" distB="0" distL="114300" distR="114300" simplePos="0" relativeHeight="251687936" behindDoc="0" locked="0" layoutInCell="1" allowOverlap="1" wp14:anchorId="58AF0C59" wp14:editId="4E799B3B">
                <wp:simplePos x="0" y="0"/>
                <wp:positionH relativeFrom="column">
                  <wp:posOffset>3425346</wp:posOffset>
                </wp:positionH>
                <wp:positionV relativeFrom="paragraph">
                  <wp:posOffset>5533</wp:posOffset>
                </wp:positionV>
                <wp:extent cx="304800" cy="417534"/>
                <wp:effectExtent l="19050" t="0" r="38100" b="40005"/>
                <wp:wrapNone/>
                <wp:docPr id="16" name="Down Arrow 16"/>
                <wp:cNvGraphicFramePr/>
                <a:graphic xmlns:a="http://schemas.openxmlformats.org/drawingml/2006/main">
                  <a:graphicData uri="http://schemas.microsoft.com/office/word/2010/wordprocessingShape">
                    <wps:wsp>
                      <wps:cNvSpPr/>
                      <wps:spPr>
                        <a:xfrm>
                          <a:off x="0" y="0"/>
                          <a:ext cx="304800" cy="417534"/>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A4010D" id="Down Arrow 16" o:spid="_x0000_s1026" type="#_x0000_t67" style="position:absolute;margin-left:269.7pt;margin-top:.45pt;width:24pt;height:32.9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" adj="13716" fillcolor="#4472c4" strokecolor="#2f528f" strokeweight="1pt"/>
            </w:pict>
          </mc:Fallback>
        </mc:AlternateContent>
      </w:r>
      <w:r>
        <w:rPr>
          <w:noProof/>
          <w:lang w:eastAsia="en-GB"/>
        </w:rPr>
        <mc:AlternateContent>
          <mc:Choice Requires="wps">
            <w:drawing>
              <wp:anchor distT="0" distB="0" distL="114300" distR="114300" simplePos="0" relativeHeight="251686912" behindDoc="0" locked="0" layoutInCell="1" allowOverlap="1" wp14:anchorId="2A450BAA" wp14:editId="35DD3B72">
                <wp:simplePos x="0" y="0"/>
                <wp:positionH relativeFrom="column">
                  <wp:posOffset>1181622</wp:posOffset>
                </wp:positionH>
                <wp:positionV relativeFrom="paragraph">
                  <wp:posOffset>10055</wp:posOffset>
                </wp:positionV>
                <wp:extent cx="304800" cy="417534"/>
                <wp:effectExtent l="19050" t="0" r="38100" b="40005"/>
                <wp:wrapNone/>
                <wp:docPr id="17" name="Down Arrow 17"/>
                <wp:cNvGraphicFramePr/>
                <a:graphic xmlns:a="http://schemas.openxmlformats.org/drawingml/2006/main">
                  <a:graphicData uri="http://schemas.microsoft.com/office/word/2010/wordprocessingShape">
                    <wps:wsp>
                      <wps:cNvSpPr/>
                      <wps:spPr>
                        <a:xfrm>
                          <a:off x="0" y="0"/>
                          <a:ext cx="304800" cy="417534"/>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93E5F2" id="Down Arrow 17" o:spid="_x0000_s1026" type="#_x0000_t67" style="position:absolute;margin-left:93.05pt;margin-top:.8pt;width:24pt;height:32.9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" adj="13716" fillcolor="#4472c4" strokecolor="#2f528f" strokeweight="1pt"/>
            </w:pict>
          </mc:Fallback>
        </mc:AlternateContent>
      </w:r>
      <w:r>
        <w:t>Yes</w:t>
      </w:r>
      <w:r>
        <w:tab/>
      </w:r>
      <w:r>
        <w:tab/>
      </w:r>
      <w:r>
        <w:tab/>
      </w:r>
      <w:r>
        <w:tab/>
      </w:r>
      <w:proofErr w:type="gramStart"/>
      <w:r>
        <w:tab/>
        <w:t xml:space="preserve">  No</w:t>
      </w:r>
      <w:proofErr w:type="gramEnd"/>
    </w:p>
    <w:p w:rsidR="00E4450E" w:rsidRDefault="00E4450E" w:rsidP="00E4450E">
      <w:pPr>
        <w:jc w:val="center"/>
      </w:pPr>
    </w:p>
    <w:p w:rsidR="00E4450E" w:rsidRDefault="00E4450E" w:rsidP="00E4450E">
      <w:pPr>
        <w:jc w:val="center"/>
      </w:pPr>
    </w:p>
    <w:p w:rsidR="00E4450E" w:rsidRDefault="00E4450E" w:rsidP="00E4450E">
      <w:pPr>
        <w:ind w:left="4320" w:hanging="2880"/>
      </w:pPr>
      <w:r>
        <w:t>End of process</w:t>
      </w:r>
      <w:r>
        <w:tab/>
        <w:t>Is it likely that a short extension will enable the targets to be met?</w:t>
      </w:r>
    </w:p>
    <w:p w:rsidR="00E4450E" w:rsidRDefault="00E4450E" w:rsidP="00E4450E">
      <w:pPr>
        <w:ind w:left="6480" w:hanging="2880"/>
      </w:pPr>
      <w:r>
        <w:rPr>
          <w:noProof/>
          <w:lang w:eastAsia="en-GB"/>
        </w:rPr>
        <mc:AlternateContent>
          <mc:Choice Requires="wps">
            <w:drawing>
              <wp:anchor distT="0" distB="0" distL="114300" distR="114300" simplePos="0" relativeHeight="251693056" behindDoc="0" locked="0" layoutInCell="1" allowOverlap="1" wp14:anchorId="770CE323" wp14:editId="4472B492">
                <wp:simplePos x="0" y="0"/>
                <wp:positionH relativeFrom="column">
                  <wp:posOffset>5131496</wp:posOffset>
                </wp:positionH>
                <wp:positionV relativeFrom="paragraph">
                  <wp:posOffset>100269</wp:posOffset>
                </wp:positionV>
                <wp:extent cx="304800" cy="2200406"/>
                <wp:effectExtent l="19050" t="0" r="19050" b="47625"/>
                <wp:wrapNone/>
                <wp:docPr id="21" name="Down Arrow 21"/>
                <wp:cNvGraphicFramePr/>
                <a:graphic xmlns:a="http://schemas.openxmlformats.org/drawingml/2006/main">
                  <a:graphicData uri="http://schemas.microsoft.com/office/word/2010/wordprocessingShape">
                    <wps:wsp>
                      <wps:cNvSpPr/>
                      <wps:spPr>
                        <a:xfrm>
                          <a:off x="0" y="0"/>
                          <a:ext cx="304800" cy="2200406"/>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81FB9B3" id="Down Arrow 21" o:spid="_x0000_s1026" type="#_x0000_t67" style="position:absolute;margin-left:404.05pt;margin-top:7.9pt;width:24pt;height:173.2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" adj="20104" fillcolor="#4472c4" strokecolor="#2f528f" strokeweight="1pt"/>
            </w:pict>
          </mc:Fallback>
        </mc:AlternateContent>
      </w:r>
      <w:r>
        <w:rPr>
          <w:noProof/>
          <w:lang w:eastAsia="en-GB"/>
        </w:rPr>
        <mc:AlternateContent>
          <mc:Choice Requires="wps">
            <w:drawing>
              <wp:anchor distT="0" distB="0" distL="114300" distR="114300" simplePos="0" relativeHeight="251692032" behindDoc="0" locked="0" layoutInCell="1" allowOverlap="1" wp14:anchorId="7F860C71" wp14:editId="54984F39">
                <wp:simplePos x="0" y="0"/>
                <wp:positionH relativeFrom="column">
                  <wp:posOffset>4041732</wp:posOffset>
                </wp:positionH>
                <wp:positionV relativeFrom="paragraph">
                  <wp:posOffset>114944</wp:posOffset>
                </wp:positionV>
                <wp:extent cx="304800" cy="417534"/>
                <wp:effectExtent l="19050" t="0" r="38100" b="40005"/>
                <wp:wrapNone/>
                <wp:docPr id="22" name="Down Arrow 22"/>
                <wp:cNvGraphicFramePr/>
                <a:graphic xmlns:a="http://schemas.openxmlformats.org/drawingml/2006/main">
                  <a:graphicData uri="http://schemas.microsoft.com/office/word/2010/wordprocessingShape">
                    <wps:wsp>
                      <wps:cNvSpPr/>
                      <wps:spPr>
                        <a:xfrm>
                          <a:off x="0" y="0"/>
                          <a:ext cx="304800" cy="417534"/>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7C31C7" id="Down Arrow 22" o:spid="_x0000_s1026" type="#_x0000_t67" style="position:absolute;margin-left:318.25pt;margin-top:9.05pt;width:24pt;height:32.9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" adj="13716" fillcolor="#4472c4" strokecolor="#2f528f" strokeweight="1pt"/>
            </w:pict>
          </mc:Fallback>
        </mc:AlternateContent>
      </w:r>
    </w:p>
    <w:p w:rsidR="00E4450E" w:rsidRDefault="00E4450E" w:rsidP="00E4450E">
      <w:pPr>
        <w:ind w:left="6480" w:hanging="2880"/>
      </w:pPr>
      <w:r>
        <w:tab/>
        <w:t xml:space="preserve">      Yes</w:t>
      </w:r>
      <w:r>
        <w:tab/>
      </w:r>
      <w:r>
        <w:tab/>
      </w:r>
      <w:r>
        <w:tab/>
        <w:t>No</w:t>
      </w:r>
    </w:p>
    <w:p w:rsidR="00E4450E" w:rsidRDefault="00E4450E" w:rsidP="00E4450E">
      <w:pPr>
        <w:ind w:left="3600"/>
      </w:pPr>
    </w:p>
    <w:p w:rsidR="00E4450E" w:rsidRDefault="00E4450E" w:rsidP="00E4450E">
      <w:pPr>
        <w:ind w:left="3600"/>
      </w:pPr>
      <w:r>
        <w:tab/>
      </w:r>
      <w:r>
        <w:tab/>
        <w:t xml:space="preserve">Extend the </w:t>
      </w:r>
      <w:proofErr w:type="spellStart"/>
      <w:r w:rsidR="00E74903">
        <w:t>C</w:t>
      </w:r>
      <w:r w:rsidR="00E86225">
        <w:t>f</w:t>
      </w:r>
      <w:r w:rsidR="00E74903">
        <w:t>C</w:t>
      </w:r>
      <w:proofErr w:type="spellEnd"/>
      <w:r>
        <w:t xml:space="preserve"> by up to one</w:t>
      </w:r>
    </w:p>
    <w:p w:rsidR="00E4450E" w:rsidRDefault="00E4450E" w:rsidP="00E4450E">
      <w:pPr>
        <w:ind w:left="3600"/>
      </w:pPr>
      <w:r>
        <w:tab/>
      </w:r>
      <w:r>
        <w:tab/>
        <w:t>Week and review the targets</w:t>
      </w:r>
    </w:p>
    <w:p w:rsidR="00E4450E" w:rsidRDefault="00E4450E" w:rsidP="00E4450E">
      <w:pPr>
        <w:ind w:left="3600"/>
      </w:pPr>
      <w:r>
        <w:tab/>
      </w:r>
      <w:r>
        <w:tab/>
        <w:t xml:space="preserve">again. Have the targets been </w:t>
      </w:r>
    </w:p>
    <w:p w:rsidR="00E4450E" w:rsidRDefault="00E4450E" w:rsidP="00E4450E">
      <w:pPr>
        <w:ind w:left="3600"/>
      </w:pPr>
      <w:r>
        <w:tab/>
      </w:r>
      <w:r>
        <w:tab/>
        <w:t>met?</w:t>
      </w:r>
    </w:p>
    <w:p w:rsidR="00E4450E" w:rsidRDefault="00E4450E" w:rsidP="00E4450E">
      <w:pPr>
        <w:ind w:left="3600"/>
      </w:pPr>
      <w:r>
        <w:rPr>
          <w:noProof/>
          <w:lang w:eastAsia="en-GB"/>
        </w:rPr>
        <mc:AlternateContent>
          <mc:Choice Requires="wps">
            <w:drawing>
              <wp:anchor distT="0" distB="0" distL="114300" distR="114300" simplePos="0" relativeHeight="251695104" behindDoc="0" locked="0" layoutInCell="1" allowOverlap="1" wp14:anchorId="7224276E" wp14:editId="70098C1D">
                <wp:simplePos x="0" y="0"/>
                <wp:positionH relativeFrom="column">
                  <wp:posOffset>4379934</wp:posOffset>
                </wp:positionH>
                <wp:positionV relativeFrom="paragraph">
                  <wp:posOffset>79714</wp:posOffset>
                </wp:positionV>
                <wp:extent cx="304800" cy="922751"/>
                <wp:effectExtent l="19050" t="0" r="19050" b="29845"/>
                <wp:wrapNone/>
                <wp:docPr id="23" name="Down Arrow 23"/>
                <wp:cNvGraphicFramePr/>
                <a:graphic xmlns:a="http://schemas.openxmlformats.org/drawingml/2006/main">
                  <a:graphicData uri="http://schemas.microsoft.com/office/word/2010/wordprocessingShape">
                    <wps:wsp>
                      <wps:cNvSpPr/>
                      <wps:spPr>
                        <a:xfrm>
                          <a:off x="0" y="0"/>
                          <a:ext cx="304800" cy="922751"/>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F2BE5A5" id="Down Arrow 23" o:spid="_x0000_s1026" type="#_x0000_t67" style="position:absolute;margin-left:344.9pt;margin-top:6.3pt;width:24pt;height:72.6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" adj="18033" fillcolor="#4472c4" strokecolor="#2f528f" strokeweight="1pt"/>
            </w:pict>
          </mc:Fallback>
        </mc:AlternateContent>
      </w:r>
      <w:r>
        <w:rPr>
          <w:noProof/>
          <w:lang w:eastAsia="en-GB"/>
        </w:rPr>
        <mc:AlternateContent>
          <mc:Choice Requires="wps">
            <w:drawing>
              <wp:anchor distT="0" distB="0" distL="114300" distR="114300" simplePos="0" relativeHeight="251694080" behindDoc="0" locked="0" layoutInCell="1" allowOverlap="1" wp14:anchorId="395116C4" wp14:editId="76E33C22">
                <wp:simplePos x="0" y="0"/>
                <wp:positionH relativeFrom="column">
                  <wp:posOffset>3235891</wp:posOffset>
                </wp:positionH>
                <wp:positionV relativeFrom="paragraph">
                  <wp:posOffset>79201</wp:posOffset>
                </wp:positionV>
                <wp:extent cx="304800" cy="417534"/>
                <wp:effectExtent l="19050" t="0" r="38100" b="40005"/>
                <wp:wrapNone/>
                <wp:docPr id="24" name="Down Arrow 24"/>
                <wp:cNvGraphicFramePr/>
                <a:graphic xmlns:a="http://schemas.openxmlformats.org/drawingml/2006/main">
                  <a:graphicData uri="http://schemas.microsoft.com/office/word/2010/wordprocessingShape">
                    <wps:wsp>
                      <wps:cNvSpPr/>
                      <wps:spPr>
                        <a:xfrm>
                          <a:off x="0" y="0"/>
                          <a:ext cx="304800" cy="417534"/>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9F0558" id="Down Arrow 24" o:spid="_x0000_s1026" type="#_x0000_t67" style="position:absolute;margin-left:254.8pt;margin-top:6.25pt;width:24pt;height:32.9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" adj="13716" fillcolor="#4472c4" strokecolor="#2f528f" strokeweight="1pt"/>
            </w:pict>
          </mc:Fallback>
        </mc:AlternateContent>
      </w:r>
    </w:p>
    <w:p w:rsidR="00E4450E" w:rsidRDefault="00E4450E" w:rsidP="00E4450E">
      <w:pPr>
        <w:ind w:left="3600"/>
      </w:pPr>
      <w:r>
        <w:tab/>
      </w:r>
      <w:r>
        <w:tab/>
        <w:t xml:space="preserve">         Yes</w:t>
      </w:r>
      <w:r>
        <w:tab/>
      </w:r>
      <w:r>
        <w:tab/>
        <w:t xml:space="preserve">   No</w:t>
      </w:r>
      <w:r>
        <w:tab/>
      </w:r>
      <w:r>
        <w:tab/>
      </w:r>
    </w:p>
    <w:p w:rsidR="00E4450E" w:rsidRDefault="00E4450E" w:rsidP="00E4450E">
      <w:pPr>
        <w:ind w:left="3600"/>
      </w:pPr>
    </w:p>
    <w:p w:rsidR="00E4450E" w:rsidRDefault="00E4450E" w:rsidP="00E4450E">
      <w:pPr>
        <w:ind w:left="3600"/>
      </w:pPr>
      <w:r>
        <w:tab/>
      </w:r>
      <w:r>
        <w:tab/>
        <w:t>End of process</w:t>
      </w:r>
      <w:r>
        <w:tab/>
      </w:r>
      <w:r>
        <w:tab/>
        <w:t xml:space="preserve">   </w:t>
      </w:r>
    </w:p>
    <w:p w:rsidR="00E4450E" w:rsidRDefault="00E4450E" w:rsidP="00E4450E">
      <w:pPr>
        <w:ind w:left="3600"/>
      </w:pPr>
    </w:p>
    <w:p w:rsidR="00E4450E" w:rsidRDefault="00E4450E" w:rsidP="00E4450E">
      <w:pPr>
        <w:ind w:left="3600"/>
      </w:pPr>
      <w:r>
        <w:tab/>
      </w:r>
      <w:r>
        <w:tab/>
      </w:r>
      <w:r>
        <w:tab/>
      </w:r>
      <w:r>
        <w:tab/>
      </w:r>
      <w:r>
        <w:tab/>
      </w:r>
      <w:r>
        <w:tab/>
      </w:r>
    </w:p>
    <w:p w:rsidR="00E4450E" w:rsidRDefault="00E4450E" w:rsidP="00196136">
      <w:pPr>
        <w:ind w:left="5760"/>
      </w:pPr>
      <w:r>
        <w:t>Trainee has failed the placement and an evaluative visit will take place.</w:t>
      </w:r>
      <w:r w:rsidR="00196136" w:rsidRPr="00196136">
        <w:rPr>
          <w:b/>
        </w:rPr>
        <w:t xml:space="preserve"> The trainee must be informed that they have failed prior to an evaluative visit.</w:t>
      </w:r>
    </w:p>
    <w:p w:rsidR="008600C7" w:rsidRDefault="008600C7" w:rsidP="00E4450E">
      <w:pPr>
        <w:ind w:left="5760"/>
      </w:pPr>
    </w:p>
    <w:p w:rsidR="008600C7" w:rsidRDefault="008600C7" w:rsidP="00E4450E">
      <w:pPr>
        <w:ind w:left="5760"/>
      </w:pPr>
    </w:p>
    <w:p w:rsidR="008600C7" w:rsidRDefault="008600C7" w:rsidP="00E4450E">
      <w:pPr>
        <w:ind w:left="5760"/>
      </w:pPr>
    </w:p>
    <w:p w:rsidR="008600C7" w:rsidRDefault="008600C7" w:rsidP="00E4450E">
      <w:pPr>
        <w:ind w:left="5760"/>
      </w:pPr>
    </w:p>
    <w:p w:rsidR="008600C7" w:rsidRDefault="008600C7" w:rsidP="00E4450E">
      <w:pPr>
        <w:ind w:left="5760"/>
      </w:pPr>
    </w:p>
    <w:p w:rsidR="008600C7" w:rsidRDefault="008600C7" w:rsidP="00E4450E">
      <w:pPr>
        <w:ind w:left="5760"/>
      </w:pPr>
    </w:p>
    <w:p w:rsidR="008600C7" w:rsidRDefault="008600C7" w:rsidP="00E4450E">
      <w:pPr>
        <w:ind w:left="5760"/>
      </w:pPr>
    </w:p>
    <w:p w:rsidR="005C46B2" w:rsidRPr="00AE7394" w:rsidRDefault="005C46B2" w:rsidP="005C46B2"/>
    <w:p w:rsidR="005C46B2" w:rsidRPr="00AE7394" w:rsidRDefault="005C46B2" w:rsidP="00CF0D7E">
      <w:pPr>
        <w:pStyle w:val="Heading2"/>
        <w:numPr>
          <w:ilvl w:val="0"/>
          <w:numId w:val="8"/>
        </w:numPr>
        <w:rPr>
          <w:rFonts w:asciiTheme="minorHAnsi" w:hAnsiTheme="minorHAnsi"/>
          <w:sz w:val="24"/>
          <w:szCs w:val="24"/>
        </w:rPr>
      </w:pPr>
      <w:bookmarkStart w:id="20" w:name="_Toc49931291"/>
      <w:r w:rsidRPr="00AE7394">
        <w:rPr>
          <w:rFonts w:asciiTheme="minorHAnsi" w:hAnsiTheme="minorHAnsi"/>
          <w:sz w:val="24"/>
          <w:szCs w:val="24"/>
        </w:rPr>
        <w:lastRenderedPageBreak/>
        <w:t>BGU Mentoring and Coaching Program</w:t>
      </w:r>
      <w:r w:rsidR="003C7FB6">
        <w:rPr>
          <w:rFonts w:asciiTheme="minorHAnsi" w:hAnsiTheme="minorHAnsi"/>
          <w:sz w:val="24"/>
          <w:szCs w:val="24"/>
        </w:rPr>
        <w:t>me</w:t>
      </w:r>
      <w:r w:rsidRPr="00AE7394">
        <w:rPr>
          <w:rFonts w:asciiTheme="minorHAnsi" w:hAnsiTheme="minorHAnsi"/>
          <w:sz w:val="24"/>
          <w:szCs w:val="24"/>
        </w:rPr>
        <w:t xml:space="preserve"> for SBMs</w:t>
      </w:r>
      <w:bookmarkEnd w:id="20"/>
    </w:p>
    <w:p w:rsidR="006A26BF" w:rsidRPr="00AE7394" w:rsidRDefault="006A26BF" w:rsidP="006A26BF"/>
    <w:p w:rsidR="008600C7" w:rsidRDefault="008600C7" w:rsidP="006A26BF">
      <w:r>
        <w:t>At BG</w:t>
      </w:r>
      <w:r w:rsidR="00E86225">
        <w:t>U</w:t>
      </w:r>
      <w:r>
        <w:t>, we actively encourage our SBMs to attend the mentoring and coaching training offered by staff at the university. This training will provide up to date information regarding:</w:t>
      </w:r>
    </w:p>
    <w:p w:rsidR="008600C7" w:rsidRDefault="008600C7" w:rsidP="006A26BF"/>
    <w:p w:rsidR="006A26BF" w:rsidRDefault="008600C7" w:rsidP="008600C7">
      <w:pPr>
        <w:pStyle w:val="ListParagraph"/>
        <w:numPr>
          <w:ilvl w:val="0"/>
          <w:numId w:val="19"/>
        </w:numPr>
      </w:pPr>
      <w:r>
        <w:t>Supporting trainees whilst on placement</w:t>
      </w:r>
    </w:p>
    <w:p w:rsidR="008600C7" w:rsidRDefault="008600C7" w:rsidP="008600C7">
      <w:pPr>
        <w:pStyle w:val="ListParagraph"/>
        <w:numPr>
          <w:ilvl w:val="0"/>
          <w:numId w:val="19"/>
        </w:numPr>
      </w:pPr>
      <w:r>
        <w:t>Making the most of the BG paperwork and processes</w:t>
      </w:r>
    </w:p>
    <w:p w:rsidR="008600C7" w:rsidRDefault="008600C7" w:rsidP="008600C7">
      <w:pPr>
        <w:pStyle w:val="ListParagraph"/>
        <w:numPr>
          <w:ilvl w:val="0"/>
          <w:numId w:val="19"/>
        </w:numPr>
      </w:pPr>
      <w:r>
        <w:t xml:space="preserve">Advice on how to give feedback to trainees </w:t>
      </w:r>
    </w:p>
    <w:p w:rsidR="008600C7" w:rsidRDefault="008600C7" w:rsidP="008600C7">
      <w:pPr>
        <w:pStyle w:val="ListParagraph"/>
        <w:numPr>
          <w:ilvl w:val="0"/>
          <w:numId w:val="19"/>
        </w:numPr>
      </w:pPr>
      <w:r>
        <w:t>Target setting</w:t>
      </w:r>
    </w:p>
    <w:p w:rsidR="008600C7" w:rsidRDefault="008600C7" w:rsidP="008600C7">
      <w:pPr>
        <w:pStyle w:val="ListParagraph"/>
        <w:numPr>
          <w:ilvl w:val="0"/>
          <w:numId w:val="19"/>
        </w:numPr>
      </w:pPr>
      <w:r>
        <w:t>Dealing with difficult situations</w:t>
      </w:r>
    </w:p>
    <w:p w:rsidR="008600C7" w:rsidRDefault="008600C7" w:rsidP="008600C7">
      <w:pPr>
        <w:pStyle w:val="ListParagraph"/>
        <w:numPr>
          <w:ilvl w:val="0"/>
          <w:numId w:val="19"/>
        </w:numPr>
      </w:pPr>
      <w:r>
        <w:t>Developing your own mentoring and coaching skills.</w:t>
      </w:r>
    </w:p>
    <w:p w:rsidR="008600C7" w:rsidRDefault="008600C7" w:rsidP="008600C7"/>
    <w:p w:rsidR="008600C7" w:rsidRDefault="008600C7" w:rsidP="008600C7">
      <w:r>
        <w:t>The training runs three times per year and consists of two days (some people choose to attend only Day 1). The training is designed to ensure your own mentoring and coaching skills remain up to date and provides excellent CPD.</w:t>
      </w:r>
    </w:p>
    <w:p w:rsidR="008600C7" w:rsidRDefault="008600C7" w:rsidP="008600C7"/>
    <w:p w:rsidR="008600C7" w:rsidRDefault="008600C7" w:rsidP="008600C7">
      <w:r>
        <w:t xml:space="preserve">For further details, please email </w:t>
      </w:r>
      <w:hyperlink r:id="rId23" w:history="1">
        <w:r w:rsidRPr="00163135">
          <w:rPr>
            <w:rStyle w:val="Hyperlink"/>
          </w:rPr>
          <w:t>heather.popple@bishopg.ac.uk</w:t>
        </w:r>
      </w:hyperlink>
      <w:r>
        <w:t xml:space="preserve"> </w:t>
      </w:r>
    </w:p>
    <w:p w:rsidR="008600C7" w:rsidRDefault="008600C7" w:rsidP="008600C7"/>
    <w:p w:rsidR="008600C7" w:rsidRDefault="008600C7"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8600C7"/>
    <w:p w:rsidR="00B72056" w:rsidRDefault="00B72056" w:rsidP="00B72056">
      <w:pPr>
        <w:jc w:val="center"/>
        <w:rPr>
          <w:b/>
          <w:bCs/>
          <w:sz w:val="28"/>
          <w:szCs w:val="28"/>
          <w:u w:val="single"/>
        </w:rPr>
      </w:pPr>
      <w:r>
        <w:rPr>
          <w:b/>
          <w:bCs/>
          <w:sz w:val="28"/>
          <w:szCs w:val="28"/>
          <w:u w:val="single"/>
        </w:rPr>
        <w:t>Initial Meeting: SBM Training (to be delivered by the UBM)</w:t>
      </w:r>
    </w:p>
    <w:p w:rsidR="00B72056" w:rsidRDefault="00B72056" w:rsidP="00B72056">
      <w:pPr>
        <w:jc w:val="center"/>
        <w:rPr>
          <w:b/>
          <w:bCs/>
          <w:sz w:val="28"/>
          <w:szCs w:val="28"/>
          <w:u w:val="single"/>
        </w:rPr>
      </w:pPr>
    </w:p>
    <w:tbl>
      <w:tblPr>
        <w:tblStyle w:val="TableGrid"/>
        <w:tblW w:w="0" w:type="auto"/>
        <w:tblLook w:val="04A0" w:firstRow="1" w:lastRow="0" w:firstColumn="1" w:lastColumn="0" w:noHBand="0" w:noVBand="1"/>
      </w:tblPr>
      <w:tblGrid>
        <w:gridCol w:w="2184"/>
        <w:gridCol w:w="2455"/>
        <w:gridCol w:w="2170"/>
        <w:gridCol w:w="2201"/>
      </w:tblGrid>
      <w:tr w:rsidR="00B72056" w:rsidTr="00624AA3">
        <w:tc>
          <w:tcPr>
            <w:tcW w:w="2252" w:type="dxa"/>
            <w:shd w:val="clear" w:color="auto" w:fill="AEAAAA" w:themeFill="background2" w:themeFillShade="BF"/>
          </w:tcPr>
          <w:p w:rsidR="00B72056" w:rsidRDefault="00B72056" w:rsidP="00624AA3">
            <w:pPr>
              <w:rPr>
                <w:sz w:val="28"/>
                <w:szCs w:val="28"/>
              </w:rPr>
            </w:pPr>
            <w:r>
              <w:rPr>
                <w:sz w:val="28"/>
                <w:szCs w:val="28"/>
              </w:rPr>
              <w:t>Student:</w:t>
            </w:r>
          </w:p>
        </w:tc>
        <w:tc>
          <w:tcPr>
            <w:tcW w:w="2252" w:type="dxa"/>
          </w:tcPr>
          <w:p w:rsidR="00B72056" w:rsidRDefault="00B72056" w:rsidP="00624AA3">
            <w:pPr>
              <w:rPr>
                <w:sz w:val="28"/>
                <w:szCs w:val="28"/>
              </w:rPr>
            </w:pPr>
          </w:p>
        </w:tc>
        <w:tc>
          <w:tcPr>
            <w:tcW w:w="2253" w:type="dxa"/>
            <w:shd w:val="clear" w:color="auto" w:fill="AEAAAA" w:themeFill="background2" w:themeFillShade="BF"/>
          </w:tcPr>
          <w:p w:rsidR="00B72056" w:rsidRDefault="00B72056" w:rsidP="00624AA3">
            <w:pPr>
              <w:rPr>
                <w:sz w:val="28"/>
                <w:szCs w:val="28"/>
              </w:rPr>
            </w:pPr>
            <w:r>
              <w:rPr>
                <w:sz w:val="28"/>
                <w:szCs w:val="28"/>
              </w:rPr>
              <w:t>School:</w:t>
            </w:r>
          </w:p>
        </w:tc>
        <w:tc>
          <w:tcPr>
            <w:tcW w:w="2253" w:type="dxa"/>
          </w:tcPr>
          <w:p w:rsidR="00B72056" w:rsidRDefault="00B72056" w:rsidP="00624AA3">
            <w:pPr>
              <w:rPr>
                <w:sz w:val="28"/>
                <w:szCs w:val="28"/>
              </w:rPr>
            </w:pPr>
          </w:p>
        </w:tc>
      </w:tr>
      <w:tr w:rsidR="00B72056" w:rsidTr="00624AA3">
        <w:tc>
          <w:tcPr>
            <w:tcW w:w="2252" w:type="dxa"/>
            <w:shd w:val="clear" w:color="auto" w:fill="AEAAAA" w:themeFill="background2" w:themeFillShade="BF"/>
          </w:tcPr>
          <w:p w:rsidR="00B72056" w:rsidRDefault="00B72056" w:rsidP="00624AA3">
            <w:pPr>
              <w:rPr>
                <w:sz w:val="28"/>
                <w:szCs w:val="28"/>
              </w:rPr>
            </w:pPr>
            <w:r>
              <w:rPr>
                <w:sz w:val="28"/>
                <w:szCs w:val="28"/>
              </w:rPr>
              <w:t>UBM:</w:t>
            </w:r>
          </w:p>
        </w:tc>
        <w:tc>
          <w:tcPr>
            <w:tcW w:w="2252" w:type="dxa"/>
          </w:tcPr>
          <w:p w:rsidR="00B72056" w:rsidRDefault="00B72056" w:rsidP="00624AA3">
            <w:pPr>
              <w:rPr>
                <w:sz w:val="28"/>
                <w:szCs w:val="28"/>
              </w:rPr>
            </w:pPr>
          </w:p>
        </w:tc>
        <w:tc>
          <w:tcPr>
            <w:tcW w:w="2253" w:type="dxa"/>
            <w:shd w:val="clear" w:color="auto" w:fill="AEAAAA" w:themeFill="background2" w:themeFillShade="BF"/>
          </w:tcPr>
          <w:p w:rsidR="00B72056" w:rsidRDefault="00B72056" w:rsidP="00624AA3">
            <w:pPr>
              <w:rPr>
                <w:sz w:val="28"/>
                <w:szCs w:val="28"/>
              </w:rPr>
            </w:pPr>
            <w:r>
              <w:rPr>
                <w:sz w:val="28"/>
                <w:szCs w:val="28"/>
              </w:rPr>
              <w:t>SBM:</w:t>
            </w:r>
          </w:p>
        </w:tc>
        <w:tc>
          <w:tcPr>
            <w:tcW w:w="2253" w:type="dxa"/>
          </w:tcPr>
          <w:p w:rsidR="00B72056" w:rsidRDefault="00B72056" w:rsidP="00624AA3">
            <w:pPr>
              <w:rPr>
                <w:sz w:val="28"/>
                <w:szCs w:val="28"/>
              </w:rPr>
            </w:pPr>
          </w:p>
        </w:tc>
      </w:tr>
      <w:tr w:rsidR="00B72056" w:rsidTr="00624AA3">
        <w:tc>
          <w:tcPr>
            <w:tcW w:w="2252" w:type="dxa"/>
            <w:shd w:val="clear" w:color="auto" w:fill="AEAAAA" w:themeFill="background2" w:themeFillShade="BF"/>
          </w:tcPr>
          <w:p w:rsidR="00B72056" w:rsidRDefault="00B72056" w:rsidP="00624AA3">
            <w:pPr>
              <w:rPr>
                <w:sz w:val="28"/>
                <w:szCs w:val="28"/>
              </w:rPr>
            </w:pPr>
            <w:r>
              <w:rPr>
                <w:sz w:val="28"/>
                <w:szCs w:val="28"/>
              </w:rPr>
              <w:t>Year Group:</w:t>
            </w:r>
          </w:p>
        </w:tc>
        <w:tc>
          <w:tcPr>
            <w:tcW w:w="2252" w:type="dxa"/>
          </w:tcPr>
          <w:p w:rsidR="00B72056" w:rsidRDefault="00B72056" w:rsidP="00624AA3">
            <w:pPr>
              <w:rPr>
                <w:sz w:val="28"/>
                <w:szCs w:val="28"/>
              </w:rPr>
            </w:pPr>
          </w:p>
        </w:tc>
        <w:tc>
          <w:tcPr>
            <w:tcW w:w="2253" w:type="dxa"/>
            <w:shd w:val="clear" w:color="auto" w:fill="AEAAAA" w:themeFill="background2" w:themeFillShade="BF"/>
          </w:tcPr>
          <w:p w:rsidR="00B72056" w:rsidRDefault="00B72056" w:rsidP="00624AA3">
            <w:pPr>
              <w:rPr>
                <w:sz w:val="28"/>
                <w:szCs w:val="28"/>
              </w:rPr>
            </w:pPr>
            <w:r>
              <w:rPr>
                <w:sz w:val="28"/>
                <w:szCs w:val="28"/>
              </w:rPr>
              <w:t>Date:</w:t>
            </w:r>
          </w:p>
        </w:tc>
        <w:tc>
          <w:tcPr>
            <w:tcW w:w="2253" w:type="dxa"/>
          </w:tcPr>
          <w:p w:rsidR="00B72056" w:rsidRDefault="00B72056" w:rsidP="00624AA3">
            <w:pPr>
              <w:rPr>
                <w:sz w:val="28"/>
                <w:szCs w:val="28"/>
              </w:rPr>
            </w:pPr>
          </w:p>
        </w:tc>
      </w:tr>
      <w:tr w:rsidR="00B72056" w:rsidTr="00624AA3">
        <w:tc>
          <w:tcPr>
            <w:tcW w:w="2252" w:type="dxa"/>
            <w:shd w:val="clear" w:color="auto" w:fill="AEAAAA" w:themeFill="background2" w:themeFillShade="BF"/>
          </w:tcPr>
          <w:p w:rsidR="00B72056" w:rsidRDefault="00B72056" w:rsidP="00624AA3">
            <w:pPr>
              <w:rPr>
                <w:sz w:val="28"/>
                <w:szCs w:val="28"/>
              </w:rPr>
            </w:pPr>
            <w:r>
              <w:rPr>
                <w:sz w:val="28"/>
                <w:szCs w:val="28"/>
              </w:rPr>
              <w:t>ITT Programme:</w:t>
            </w:r>
          </w:p>
        </w:tc>
        <w:tc>
          <w:tcPr>
            <w:tcW w:w="2252" w:type="dxa"/>
          </w:tcPr>
          <w:p w:rsidR="00B72056" w:rsidRDefault="00B72056" w:rsidP="00624AA3">
            <w:pPr>
              <w:rPr>
                <w:sz w:val="28"/>
                <w:szCs w:val="28"/>
              </w:rPr>
            </w:pPr>
            <w:r>
              <w:rPr>
                <w:sz w:val="28"/>
                <w:szCs w:val="28"/>
              </w:rPr>
              <w:t>BAPE/PTS/PGCE/SD</w:t>
            </w:r>
          </w:p>
        </w:tc>
        <w:tc>
          <w:tcPr>
            <w:tcW w:w="2253" w:type="dxa"/>
            <w:shd w:val="clear" w:color="auto" w:fill="AEAAAA" w:themeFill="background2" w:themeFillShade="BF"/>
          </w:tcPr>
          <w:p w:rsidR="00B72056" w:rsidRDefault="00B72056" w:rsidP="00624AA3">
            <w:pPr>
              <w:rPr>
                <w:sz w:val="28"/>
                <w:szCs w:val="28"/>
              </w:rPr>
            </w:pPr>
            <w:r>
              <w:rPr>
                <w:sz w:val="28"/>
                <w:szCs w:val="28"/>
              </w:rPr>
              <w:t>Placement:</w:t>
            </w:r>
          </w:p>
        </w:tc>
        <w:tc>
          <w:tcPr>
            <w:tcW w:w="2253" w:type="dxa"/>
          </w:tcPr>
          <w:p w:rsidR="00B72056" w:rsidRDefault="00B72056" w:rsidP="00624AA3">
            <w:pPr>
              <w:rPr>
                <w:sz w:val="28"/>
                <w:szCs w:val="28"/>
              </w:rPr>
            </w:pPr>
            <w:r>
              <w:rPr>
                <w:sz w:val="28"/>
                <w:szCs w:val="28"/>
              </w:rPr>
              <w:t>Intro/Dev/Ext</w:t>
            </w:r>
          </w:p>
        </w:tc>
      </w:tr>
    </w:tbl>
    <w:p w:rsidR="00B72056" w:rsidRDefault="00B72056" w:rsidP="00B72056">
      <w:pPr>
        <w:rPr>
          <w:sz w:val="28"/>
          <w:szCs w:val="28"/>
        </w:rPr>
      </w:pPr>
    </w:p>
    <w:p w:rsidR="00B72056" w:rsidRDefault="00B72056" w:rsidP="00B72056">
      <w:pPr>
        <w:rPr>
          <w:i/>
          <w:iCs/>
          <w:sz w:val="28"/>
          <w:szCs w:val="28"/>
        </w:rPr>
      </w:pPr>
      <w:r>
        <w:rPr>
          <w:i/>
          <w:iCs/>
          <w:sz w:val="28"/>
          <w:szCs w:val="28"/>
        </w:rPr>
        <w:t>Please use this checklist to guide the SBM training during the initial meeting and indicate which aspects have been discussed</w:t>
      </w:r>
    </w:p>
    <w:p w:rsidR="00B72056" w:rsidRDefault="00B72056" w:rsidP="00B72056">
      <w:pPr>
        <w:rPr>
          <w:i/>
          <w:iCs/>
          <w:sz w:val="28"/>
          <w:szCs w:val="28"/>
        </w:rPr>
      </w:pPr>
    </w:p>
    <w:tbl>
      <w:tblPr>
        <w:tblStyle w:val="TableGrid"/>
        <w:tblW w:w="0" w:type="auto"/>
        <w:tblLook w:val="04A0" w:firstRow="1" w:lastRow="0" w:firstColumn="1" w:lastColumn="0" w:noHBand="0" w:noVBand="1"/>
      </w:tblPr>
      <w:tblGrid>
        <w:gridCol w:w="7366"/>
        <w:gridCol w:w="1644"/>
      </w:tblGrid>
      <w:tr w:rsidR="00B72056" w:rsidTr="00624AA3">
        <w:tc>
          <w:tcPr>
            <w:tcW w:w="7366" w:type="dxa"/>
          </w:tcPr>
          <w:p w:rsidR="00B72056" w:rsidRPr="00987A68" w:rsidRDefault="00B72056" w:rsidP="00624AA3">
            <w:r w:rsidRPr="00987A68">
              <w:t>Does the SBM know where to locate all relevant documents for the placement through the BGU website?</w:t>
            </w:r>
            <w:r w:rsidR="00E86225">
              <w:t xml:space="preserve"> </w:t>
            </w:r>
            <w:hyperlink r:id="rId24" w:history="1">
              <w:r w:rsidR="00E86225" w:rsidRPr="00AE7394">
                <w:rPr>
                  <w:rStyle w:val="Hyperlink"/>
                </w:rPr>
                <w:t>https://www.bishopg.ac.uk/ite-documents-centre/</w:t>
              </w:r>
            </w:hyperlink>
            <w:r w:rsidR="00E86225" w:rsidRPr="00AE7394">
              <w:t xml:space="preserve"> </w:t>
            </w:r>
          </w:p>
        </w:tc>
        <w:tc>
          <w:tcPr>
            <w:tcW w:w="1644" w:type="dxa"/>
          </w:tcPr>
          <w:p w:rsidR="00B72056" w:rsidRDefault="00B72056" w:rsidP="00624AA3">
            <w:pPr>
              <w:rPr>
                <w:sz w:val="28"/>
                <w:szCs w:val="28"/>
              </w:rPr>
            </w:pPr>
          </w:p>
        </w:tc>
      </w:tr>
      <w:tr w:rsidR="00B72056" w:rsidTr="00624AA3">
        <w:tc>
          <w:tcPr>
            <w:tcW w:w="7366" w:type="dxa"/>
          </w:tcPr>
          <w:p w:rsidR="00B72056" w:rsidRPr="00987A68" w:rsidRDefault="00B72056" w:rsidP="00624AA3">
            <w:r w:rsidRPr="00987A68">
              <w:t>The SBM handbook is made available</w:t>
            </w:r>
            <w:r w:rsidR="00E86225">
              <w:t xml:space="preserve"> (located on the ITE documents centre webpage)</w:t>
            </w:r>
          </w:p>
        </w:tc>
        <w:tc>
          <w:tcPr>
            <w:tcW w:w="1644" w:type="dxa"/>
          </w:tcPr>
          <w:p w:rsidR="00B72056" w:rsidRDefault="00B72056" w:rsidP="00624AA3">
            <w:pPr>
              <w:rPr>
                <w:sz w:val="28"/>
                <w:szCs w:val="28"/>
              </w:rPr>
            </w:pPr>
          </w:p>
        </w:tc>
      </w:tr>
      <w:tr w:rsidR="00B72056" w:rsidTr="00624AA3">
        <w:tc>
          <w:tcPr>
            <w:tcW w:w="7366" w:type="dxa"/>
          </w:tcPr>
          <w:p w:rsidR="00B72056" w:rsidRPr="00987A68" w:rsidRDefault="00B72056" w:rsidP="00624AA3">
            <w:r w:rsidRPr="00987A68">
              <w:t>Placement expectations discussed (ensure that teaching expectations are clear and that ALL aspects, such as phonics and P.E. are considered (where appropriate))</w:t>
            </w:r>
          </w:p>
        </w:tc>
        <w:tc>
          <w:tcPr>
            <w:tcW w:w="1644" w:type="dxa"/>
          </w:tcPr>
          <w:p w:rsidR="00B72056" w:rsidRDefault="00B72056" w:rsidP="00624AA3">
            <w:pPr>
              <w:rPr>
                <w:sz w:val="28"/>
                <w:szCs w:val="28"/>
              </w:rPr>
            </w:pPr>
          </w:p>
        </w:tc>
      </w:tr>
      <w:tr w:rsidR="00B72056" w:rsidTr="00624AA3">
        <w:tc>
          <w:tcPr>
            <w:tcW w:w="7366" w:type="dxa"/>
          </w:tcPr>
          <w:p w:rsidR="00B72056" w:rsidRPr="00987A68" w:rsidRDefault="00B72056" w:rsidP="00624AA3">
            <w:r w:rsidRPr="00987A68">
              <w:t xml:space="preserve">Does the SBM have access to the trainee’s </w:t>
            </w:r>
            <w:proofErr w:type="spellStart"/>
            <w:r w:rsidRPr="00987A68">
              <w:t>eRPD</w:t>
            </w:r>
            <w:proofErr w:type="spellEnd"/>
            <w:r w:rsidRPr="00987A68">
              <w:t>?</w:t>
            </w:r>
          </w:p>
        </w:tc>
        <w:tc>
          <w:tcPr>
            <w:tcW w:w="1644" w:type="dxa"/>
          </w:tcPr>
          <w:p w:rsidR="00B72056" w:rsidRDefault="00B72056" w:rsidP="00624AA3">
            <w:pPr>
              <w:rPr>
                <w:sz w:val="28"/>
                <w:szCs w:val="28"/>
              </w:rPr>
            </w:pPr>
          </w:p>
        </w:tc>
      </w:tr>
      <w:tr w:rsidR="00B72056" w:rsidTr="00624AA3">
        <w:tc>
          <w:tcPr>
            <w:tcW w:w="7366" w:type="dxa"/>
          </w:tcPr>
          <w:p w:rsidR="00B72056" w:rsidRPr="00987A68" w:rsidRDefault="00B72056" w:rsidP="00624AA3">
            <w:r w:rsidRPr="00987A68">
              <w:t xml:space="preserve">Is the SBM confident with using the </w:t>
            </w:r>
            <w:proofErr w:type="spellStart"/>
            <w:proofErr w:type="gramStart"/>
            <w:r w:rsidRPr="00987A68">
              <w:t>eRPD</w:t>
            </w:r>
            <w:proofErr w:type="spellEnd"/>
            <w:r w:rsidRPr="00987A68">
              <w:t xml:space="preserve"> </w:t>
            </w:r>
            <w:r>
              <w:t xml:space="preserve"> and</w:t>
            </w:r>
            <w:proofErr w:type="gramEnd"/>
            <w:r>
              <w:t xml:space="preserve"> aware of their requirements in engaging with this </w:t>
            </w:r>
            <w:r w:rsidRPr="00987A68">
              <w:t>(if not, please provide training as appropriate)?</w:t>
            </w:r>
          </w:p>
        </w:tc>
        <w:tc>
          <w:tcPr>
            <w:tcW w:w="1644" w:type="dxa"/>
          </w:tcPr>
          <w:p w:rsidR="00B72056" w:rsidRDefault="00B72056" w:rsidP="00624AA3">
            <w:pPr>
              <w:rPr>
                <w:sz w:val="28"/>
                <w:szCs w:val="28"/>
              </w:rPr>
            </w:pPr>
          </w:p>
        </w:tc>
      </w:tr>
      <w:tr w:rsidR="00B72056" w:rsidTr="00624AA3">
        <w:tc>
          <w:tcPr>
            <w:tcW w:w="7366" w:type="dxa"/>
          </w:tcPr>
          <w:p w:rsidR="00B72056" w:rsidRPr="00987A68" w:rsidRDefault="00B72056" w:rsidP="00624AA3">
            <w:r w:rsidRPr="00987A68">
              <w:t>Expectations around planning and workload discussed</w:t>
            </w:r>
          </w:p>
        </w:tc>
        <w:tc>
          <w:tcPr>
            <w:tcW w:w="1644" w:type="dxa"/>
          </w:tcPr>
          <w:p w:rsidR="00B72056" w:rsidRDefault="00B72056" w:rsidP="00624AA3">
            <w:pPr>
              <w:rPr>
                <w:sz w:val="28"/>
                <w:szCs w:val="28"/>
              </w:rPr>
            </w:pPr>
          </w:p>
        </w:tc>
      </w:tr>
      <w:tr w:rsidR="00B72056" w:rsidTr="00624AA3">
        <w:tc>
          <w:tcPr>
            <w:tcW w:w="7366" w:type="dxa"/>
          </w:tcPr>
          <w:p w:rsidR="00B72056" w:rsidRPr="00987A68" w:rsidRDefault="00B72056" w:rsidP="00624AA3">
            <w:r w:rsidRPr="00987A68">
              <w:t>Weekly meetings and weekly lesson observations (where appropriate) discussed</w:t>
            </w:r>
          </w:p>
        </w:tc>
        <w:tc>
          <w:tcPr>
            <w:tcW w:w="1644" w:type="dxa"/>
          </w:tcPr>
          <w:p w:rsidR="00B72056" w:rsidRDefault="00B72056" w:rsidP="00624AA3">
            <w:pPr>
              <w:rPr>
                <w:sz w:val="28"/>
                <w:szCs w:val="28"/>
              </w:rPr>
            </w:pPr>
          </w:p>
        </w:tc>
      </w:tr>
      <w:tr w:rsidR="00B72056" w:rsidTr="00624AA3">
        <w:tc>
          <w:tcPr>
            <w:tcW w:w="7366" w:type="dxa"/>
          </w:tcPr>
          <w:p w:rsidR="00B72056" w:rsidRPr="00987A68" w:rsidRDefault="00B72056" w:rsidP="00624AA3">
            <w:r w:rsidRPr="00987A68">
              <w:t>Target setting should be SMART and guided through the use of the assessment toolkit</w:t>
            </w:r>
          </w:p>
        </w:tc>
        <w:tc>
          <w:tcPr>
            <w:tcW w:w="1644" w:type="dxa"/>
          </w:tcPr>
          <w:p w:rsidR="00B72056" w:rsidRDefault="00B72056" w:rsidP="00624AA3">
            <w:pPr>
              <w:rPr>
                <w:sz w:val="28"/>
                <w:szCs w:val="28"/>
              </w:rPr>
            </w:pPr>
          </w:p>
        </w:tc>
      </w:tr>
      <w:tr w:rsidR="00B72056" w:rsidTr="00624AA3">
        <w:tc>
          <w:tcPr>
            <w:tcW w:w="7366" w:type="dxa"/>
          </w:tcPr>
          <w:p w:rsidR="00B72056" w:rsidRPr="00987A68" w:rsidRDefault="00B72056" w:rsidP="00624AA3">
            <w:r w:rsidRPr="00987A68">
              <w:t>The process and purpose of the PSP/</w:t>
            </w:r>
            <w:proofErr w:type="spellStart"/>
            <w:r w:rsidRPr="00987A68">
              <w:t>CfC</w:t>
            </w:r>
            <w:proofErr w:type="spellEnd"/>
            <w:r w:rsidRPr="00987A68">
              <w:t xml:space="preserve"> discussed</w:t>
            </w:r>
          </w:p>
        </w:tc>
        <w:tc>
          <w:tcPr>
            <w:tcW w:w="1644" w:type="dxa"/>
          </w:tcPr>
          <w:p w:rsidR="00B72056" w:rsidRDefault="00B72056" w:rsidP="00624AA3">
            <w:pPr>
              <w:rPr>
                <w:sz w:val="28"/>
                <w:szCs w:val="28"/>
              </w:rPr>
            </w:pPr>
          </w:p>
        </w:tc>
      </w:tr>
      <w:tr w:rsidR="00B72056" w:rsidTr="00624AA3">
        <w:tc>
          <w:tcPr>
            <w:tcW w:w="7366" w:type="dxa"/>
          </w:tcPr>
          <w:p w:rsidR="00B72056" w:rsidRPr="00987A68" w:rsidRDefault="00B72056" w:rsidP="00624AA3">
            <w:r w:rsidRPr="00987A68">
              <w:t xml:space="preserve">Does the SBM know who to contact and have relevant contact details (e.g. the UBM’s email address, </w:t>
            </w:r>
            <w:proofErr w:type="spellStart"/>
            <w:r w:rsidRPr="00987A68">
              <w:t>eRPD</w:t>
            </w:r>
            <w:proofErr w:type="spellEnd"/>
            <w:r w:rsidRPr="00987A68">
              <w:t>, BGU)</w:t>
            </w:r>
          </w:p>
        </w:tc>
        <w:tc>
          <w:tcPr>
            <w:tcW w:w="1644" w:type="dxa"/>
          </w:tcPr>
          <w:p w:rsidR="00B72056" w:rsidRDefault="00B72056" w:rsidP="00624AA3">
            <w:pPr>
              <w:rPr>
                <w:sz w:val="28"/>
                <w:szCs w:val="28"/>
              </w:rPr>
            </w:pPr>
          </w:p>
        </w:tc>
      </w:tr>
      <w:tr w:rsidR="00B72056" w:rsidTr="00624AA3">
        <w:tc>
          <w:tcPr>
            <w:tcW w:w="7366" w:type="dxa"/>
          </w:tcPr>
          <w:p w:rsidR="00B72056" w:rsidRPr="00987A68" w:rsidRDefault="00B72056" w:rsidP="00624AA3">
            <w:r w:rsidRPr="00987A68">
              <w:t>The SBM is aware of the need for trainee’s PPA and CPD time</w:t>
            </w:r>
          </w:p>
        </w:tc>
        <w:tc>
          <w:tcPr>
            <w:tcW w:w="1644" w:type="dxa"/>
          </w:tcPr>
          <w:p w:rsidR="00B72056" w:rsidRDefault="00B72056" w:rsidP="00624AA3">
            <w:pPr>
              <w:rPr>
                <w:sz w:val="28"/>
                <w:szCs w:val="28"/>
              </w:rPr>
            </w:pPr>
          </w:p>
        </w:tc>
      </w:tr>
      <w:tr w:rsidR="00B72056" w:rsidTr="00624AA3">
        <w:tc>
          <w:tcPr>
            <w:tcW w:w="7366" w:type="dxa"/>
          </w:tcPr>
          <w:p w:rsidR="00B72056" w:rsidRPr="00987A68" w:rsidRDefault="00B72056" w:rsidP="00624AA3">
            <w:r w:rsidRPr="00987A68">
              <w:t xml:space="preserve">Feedback to the trainee should encourage reflection on their own practice through careful questioning </w:t>
            </w:r>
          </w:p>
        </w:tc>
        <w:tc>
          <w:tcPr>
            <w:tcW w:w="1644" w:type="dxa"/>
          </w:tcPr>
          <w:p w:rsidR="00B72056" w:rsidRDefault="00B72056" w:rsidP="00624AA3">
            <w:pPr>
              <w:rPr>
                <w:sz w:val="28"/>
                <w:szCs w:val="28"/>
              </w:rPr>
            </w:pPr>
          </w:p>
        </w:tc>
      </w:tr>
      <w:tr w:rsidR="00B72056" w:rsidTr="00624AA3">
        <w:tc>
          <w:tcPr>
            <w:tcW w:w="7366" w:type="dxa"/>
          </w:tcPr>
          <w:p w:rsidR="00B72056" w:rsidRPr="00987A68" w:rsidRDefault="00B72056" w:rsidP="00624AA3">
            <w:r w:rsidRPr="00987A68">
              <w:t>Grading expectations and standards review discussed with the SBM</w:t>
            </w:r>
          </w:p>
        </w:tc>
        <w:tc>
          <w:tcPr>
            <w:tcW w:w="1644" w:type="dxa"/>
          </w:tcPr>
          <w:p w:rsidR="00B72056" w:rsidRDefault="00B72056" w:rsidP="00624AA3">
            <w:pPr>
              <w:rPr>
                <w:sz w:val="28"/>
                <w:szCs w:val="28"/>
              </w:rPr>
            </w:pPr>
          </w:p>
        </w:tc>
      </w:tr>
      <w:tr w:rsidR="00B72056" w:rsidTr="00624AA3">
        <w:tc>
          <w:tcPr>
            <w:tcW w:w="7366" w:type="dxa"/>
          </w:tcPr>
          <w:p w:rsidR="00B72056" w:rsidRPr="00987A68" w:rsidRDefault="00B72056" w:rsidP="00624AA3">
            <w:r w:rsidRPr="00987A68">
              <w:t>SBM made aware of the Mentoring and Coaching course at BGU</w:t>
            </w:r>
          </w:p>
        </w:tc>
        <w:tc>
          <w:tcPr>
            <w:tcW w:w="1644" w:type="dxa"/>
          </w:tcPr>
          <w:p w:rsidR="00B72056" w:rsidRDefault="00B72056" w:rsidP="00624AA3">
            <w:pPr>
              <w:rPr>
                <w:sz w:val="28"/>
                <w:szCs w:val="28"/>
              </w:rPr>
            </w:pPr>
          </w:p>
        </w:tc>
      </w:tr>
      <w:tr w:rsidR="00B72056" w:rsidTr="00624AA3">
        <w:tc>
          <w:tcPr>
            <w:tcW w:w="7366" w:type="dxa"/>
          </w:tcPr>
          <w:p w:rsidR="00B72056" w:rsidRDefault="00B72056" w:rsidP="00624AA3">
            <w:r w:rsidRPr="00987A68">
              <w:t>Purpose of UBM visits discussed and further visit dates agreed</w:t>
            </w:r>
          </w:p>
          <w:p w:rsidR="00E86225" w:rsidRDefault="00E86225" w:rsidP="00624AA3"/>
          <w:p w:rsidR="00E86225" w:rsidRDefault="00E86225" w:rsidP="00624AA3">
            <w:r>
              <w:t>Agreed dates:</w:t>
            </w:r>
          </w:p>
          <w:p w:rsidR="00E86225" w:rsidRPr="00987A68" w:rsidRDefault="00E86225" w:rsidP="00624AA3"/>
        </w:tc>
        <w:tc>
          <w:tcPr>
            <w:tcW w:w="1644" w:type="dxa"/>
          </w:tcPr>
          <w:p w:rsidR="00B72056" w:rsidRDefault="00B72056" w:rsidP="00624AA3">
            <w:pPr>
              <w:rPr>
                <w:sz w:val="28"/>
                <w:szCs w:val="28"/>
              </w:rPr>
            </w:pPr>
          </w:p>
        </w:tc>
      </w:tr>
    </w:tbl>
    <w:p w:rsidR="00B72056" w:rsidRDefault="00B72056" w:rsidP="00B72056">
      <w:pPr>
        <w:rPr>
          <w:sz w:val="28"/>
          <w:szCs w:val="28"/>
        </w:rPr>
      </w:pPr>
    </w:p>
    <w:p w:rsidR="00B72056" w:rsidRDefault="00B72056" w:rsidP="00B72056">
      <w:pPr>
        <w:rPr>
          <w:sz w:val="28"/>
          <w:szCs w:val="28"/>
        </w:rPr>
      </w:pPr>
    </w:p>
    <w:p w:rsidR="00B72056" w:rsidRPr="00770A5C" w:rsidRDefault="00B72056" w:rsidP="00B72056">
      <w:pPr>
        <w:jc w:val="center"/>
        <w:rPr>
          <w:b/>
          <w:bCs/>
          <w:i/>
          <w:iCs/>
          <w:sz w:val="28"/>
          <w:szCs w:val="28"/>
        </w:rPr>
      </w:pPr>
      <w:r>
        <w:rPr>
          <w:b/>
          <w:bCs/>
          <w:i/>
          <w:iCs/>
          <w:sz w:val="28"/>
          <w:szCs w:val="28"/>
        </w:rPr>
        <w:t xml:space="preserve">A copy of this document should be given to the trainee to upload onto their </w:t>
      </w:r>
      <w:proofErr w:type="spellStart"/>
      <w:r>
        <w:rPr>
          <w:b/>
          <w:bCs/>
          <w:i/>
          <w:iCs/>
          <w:sz w:val="28"/>
          <w:szCs w:val="28"/>
        </w:rPr>
        <w:t>eRPD</w:t>
      </w:r>
      <w:proofErr w:type="spellEnd"/>
      <w:r>
        <w:rPr>
          <w:b/>
          <w:bCs/>
          <w:i/>
          <w:iCs/>
          <w:sz w:val="28"/>
          <w:szCs w:val="28"/>
        </w:rPr>
        <w:t xml:space="preserve"> as a note</w:t>
      </w:r>
    </w:p>
    <w:p w:rsidR="00B72056" w:rsidRPr="00AE7394" w:rsidRDefault="00B72056" w:rsidP="008600C7"/>
    <w:sectPr w:rsidR="00B72056" w:rsidRPr="00AE7394" w:rsidSect="00CE7180">
      <w:footerReference w:type="even" r:id="rId25"/>
      <w:footerReference w:type="default" r:id="rId26"/>
      <w:pgSz w:w="11900" w:h="16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C6A30" w:rsidRDefault="008C6A30" w:rsidP="006A26BF">
      <w:r>
        <w:separator/>
      </w:r>
    </w:p>
  </w:endnote>
  <w:endnote w:type="continuationSeparator" w:id="0">
    <w:p w:rsidR="008C6A30" w:rsidRDefault="008C6A30" w:rsidP="006A2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3471619"/>
      <w:docPartObj>
        <w:docPartGallery w:val="Page Numbers (Bottom of Page)"/>
        <w:docPartUnique/>
      </w:docPartObj>
    </w:sdtPr>
    <w:sdtEndPr>
      <w:rPr>
        <w:rStyle w:val="PageNumber"/>
      </w:rPr>
    </w:sdtEndPr>
    <w:sdtContent>
      <w:p w:rsidR="00624AA3" w:rsidRDefault="00624AA3" w:rsidP="004650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24AA3" w:rsidRDefault="00624AA3" w:rsidP="006A26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42006380"/>
      <w:docPartObj>
        <w:docPartGallery w:val="Page Numbers (Bottom of Page)"/>
        <w:docPartUnique/>
      </w:docPartObj>
    </w:sdtPr>
    <w:sdtEndPr>
      <w:rPr>
        <w:rStyle w:val="PageNumber"/>
      </w:rPr>
    </w:sdtEndPr>
    <w:sdtContent>
      <w:p w:rsidR="00624AA3" w:rsidRDefault="00624AA3" w:rsidP="004650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sdtContent>
  </w:sdt>
  <w:p w:rsidR="00624AA3" w:rsidRDefault="00624AA3" w:rsidP="006A26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C6A30" w:rsidRDefault="008C6A30" w:rsidP="006A26BF">
      <w:r>
        <w:separator/>
      </w:r>
    </w:p>
  </w:footnote>
  <w:footnote w:type="continuationSeparator" w:id="0">
    <w:p w:rsidR="008C6A30" w:rsidRDefault="008C6A30" w:rsidP="006A26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D3906"/>
    <w:multiLevelType w:val="multilevel"/>
    <w:tmpl w:val="C2F609FE"/>
    <w:lvl w:ilvl="0">
      <w:start w:val="1"/>
      <w:numFmt w:val="bullet"/>
      <w:lvlText w:val=""/>
      <w:lvlJc w:val="left"/>
      <w:pPr>
        <w:ind w:left="720" w:hanging="360"/>
      </w:pPr>
      <w:rPr>
        <w:rFonts w:ascii="Symbol" w:hAnsi="Symbol" w:hint="default"/>
      </w:rPr>
    </w:lvl>
    <w:lvl w:ilvl="1">
      <w:start w:val="5"/>
      <w:numFmt w:val="bullet"/>
      <w:lvlText w:val="•"/>
      <w:lvlJc w:val="left"/>
      <w:pPr>
        <w:ind w:left="1440" w:hanging="360"/>
      </w:pPr>
      <w:rPr>
        <w:rFonts w:ascii="Calibri" w:eastAsia="Times New Roman" w:hAnsi="Calibri" w:cs="Times New Roman"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0BC368D9"/>
    <w:multiLevelType w:val="hybridMultilevel"/>
    <w:tmpl w:val="13FAB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E75F42"/>
    <w:multiLevelType w:val="multilevel"/>
    <w:tmpl w:val="4F0AB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8336E7"/>
    <w:multiLevelType w:val="hybridMultilevel"/>
    <w:tmpl w:val="057CA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D1B53"/>
    <w:multiLevelType w:val="hybridMultilevel"/>
    <w:tmpl w:val="D2440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C41A4"/>
    <w:multiLevelType w:val="multilevel"/>
    <w:tmpl w:val="C5CEE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955145"/>
    <w:multiLevelType w:val="hybridMultilevel"/>
    <w:tmpl w:val="0846D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511AB5"/>
    <w:multiLevelType w:val="multilevel"/>
    <w:tmpl w:val="6D1675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607150"/>
    <w:multiLevelType w:val="hybridMultilevel"/>
    <w:tmpl w:val="D090B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335B1E"/>
    <w:multiLevelType w:val="hybridMultilevel"/>
    <w:tmpl w:val="C944C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593BF8"/>
    <w:multiLevelType w:val="hybridMultilevel"/>
    <w:tmpl w:val="B9AA2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300FA3"/>
    <w:multiLevelType w:val="multilevel"/>
    <w:tmpl w:val="3A764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4C5923"/>
    <w:multiLevelType w:val="hybridMultilevel"/>
    <w:tmpl w:val="C2F609FE"/>
    <w:lvl w:ilvl="0" w:tplc="08090001">
      <w:start w:val="1"/>
      <w:numFmt w:val="bullet"/>
      <w:lvlText w:val=""/>
      <w:lvlJc w:val="left"/>
      <w:pPr>
        <w:ind w:left="720" w:hanging="360"/>
      </w:pPr>
      <w:rPr>
        <w:rFonts w:ascii="Symbol" w:hAnsi="Symbol" w:hint="default"/>
      </w:rPr>
    </w:lvl>
    <w:lvl w:ilvl="1" w:tplc="A786363E">
      <w:start w:val="5"/>
      <w:numFmt w:val="bullet"/>
      <w:lvlText w:val="•"/>
      <w:lvlJc w:val="left"/>
      <w:pPr>
        <w:ind w:left="1440" w:hanging="360"/>
      </w:pPr>
      <w:rPr>
        <w:rFonts w:ascii="Calibri" w:eastAsia="Times New Roman"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D4689C"/>
    <w:multiLevelType w:val="hybridMultilevel"/>
    <w:tmpl w:val="FBC68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5F58CC"/>
    <w:multiLevelType w:val="multilevel"/>
    <w:tmpl w:val="6D1675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8041C27"/>
    <w:multiLevelType w:val="multilevel"/>
    <w:tmpl w:val="6D1675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88F7AB1"/>
    <w:multiLevelType w:val="hybridMultilevel"/>
    <w:tmpl w:val="6A92B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AA58C2"/>
    <w:multiLevelType w:val="hybridMultilevel"/>
    <w:tmpl w:val="AC54A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9291F"/>
    <w:multiLevelType w:val="hybridMultilevel"/>
    <w:tmpl w:val="80BA03EA"/>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9" w15:restartNumberingAfterBreak="0">
    <w:nsid w:val="6F206856"/>
    <w:multiLevelType w:val="hybridMultilevel"/>
    <w:tmpl w:val="D236FA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6532A4"/>
    <w:multiLevelType w:val="multilevel"/>
    <w:tmpl w:val="1B6C5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ED8056B"/>
    <w:multiLevelType w:val="multilevel"/>
    <w:tmpl w:val="11D0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20"/>
  </w:num>
  <w:num w:numId="3">
    <w:abstractNumId w:val="2"/>
  </w:num>
  <w:num w:numId="4">
    <w:abstractNumId w:val="11"/>
  </w:num>
  <w:num w:numId="5">
    <w:abstractNumId w:val="21"/>
  </w:num>
  <w:num w:numId="6">
    <w:abstractNumId w:val="15"/>
  </w:num>
  <w:num w:numId="7">
    <w:abstractNumId w:val="1"/>
  </w:num>
  <w:num w:numId="8">
    <w:abstractNumId w:val="19"/>
  </w:num>
  <w:num w:numId="9">
    <w:abstractNumId w:val="6"/>
  </w:num>
  <w:num w:numId="10">
    <w:abstractNumId w:val="8"/>
  </w:num>
  <w:num w:numId="11">
    <w:abstractNumId w:val="3"/>
  </w:num>
  <w:num w:numId="12">
    <w:abstractNumId w:val="13"/>
  </w:num>
  <w:num w:numId="13">
    <w:abstractNumId w:val="4"/>
  </w:num>
  <w:num w:numId="14">
    <w:abstractNumId w:val="10"/>
  </w:num>
  <w:num w:numId="15">
    <w:abstractNumId w:val="9"/>
  </w:num>
  <w:num w:numId="16">
    <w:abstractNumId w:val="17"/>
  </w:num>
  <w:num w:numId="17">
    <w:abstractNumId w:val="16"/>
  </w:num>
  <w:num w:numId="18">
    <w:abstractNumId w:val="12"/>
  </w:num>
  <w:num w:numId="19">
    <w:abstractNumId w:val="18"/>
  </w:num>
  <w:num w:numId="20">
    <w:abstractNumId w:val="14"/>
  </w:num>
  <w:num w:numId="21">
    <w:abstractNumId w:val="0"/>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6BF"/>
    <w:rsid w:val="000346C4"/>
    <w:rsid w:val="00126880"/>
    <w:rsid w:val="00170589"/>
    <w:rsid w:val="00196136"/>
    <w:rsid w:val="00202CA6"/>
    <w:rsid w:val="00207260"/>
    <w:rsid w:val="00263D9B"/>
    <w:rsid w:val="00277192"/>
    <w:rsid w:val="002915BB"/>
    <w:rsid w:val="002B4B18"/>
    <w:rsid w:val="00364DA5"/>
    <w:rsid w:val="003B5D35"/>
    <w:rsid w:val="003C7FB6"/>
    <w:rsid w:val="003E4AD5"/>
    <w:rsid w:val="00436622"/>
    <w:rsid w:val="00465055"/>
    <w:rsid w:val="00487E9B"/>
    <w:rsid w:val="004E2C7E"/>
    <w:rsid w:val="00516D14"/>
    <w:rsid w:val="00567CE6"/>
    <w:rsid w:val="00585A63"/>
    <w:rsid w:val="005A667C"/>
    <w:rsid w:val="005B6776"/>
    <w:rsid w:val="005C11D5"/>
    <w:rsid w:val="005C46B2"/>
    <w:rsid w:val="00624AA3"/>
    <w:rsid w:val="006359B0"/>
    <w:rsid w:val="006A0B94"/>
    <w:rsid w:val="006A26BF"/>
    <w:rsid w:val="00732492"/>
    <w:rsid w:val="007422A7"/>
    <w:rsid w:val="007D0871"/>
    <w:rsid w:val="00804141"/>
    <w:rsid w:val="008600C7"/>
    <w:rsid w:val="00872948"/>
    <w:rsid w:val="0088219B"/>
    <w:rsid w:val="008957F6"/>
    <w:rsid w:val="008A7547"/>
    <w:rsid w:val="008C3DB5"/>
    <w:rsid w:val="008C6A30"/>
    <w:rsid w:val="008E52C9"/>
    <w:rsid w:val="00956AED"/>
    <w:rsid w:val="00995D45"/>
    <w:rsid w:val="00A7768A"/>
    <w:rsid w:val="00A92541"/>
    <w:rsid w:val="00AB0E1E"/>
    <w:rsid w:val="00AE7394"/>
    <w:rsid w:val="00B03195"/>
    <w:rsid w:val="00B10FDF"/>
    <w:rsid w:val="00B15B1A"/>
    <w:rsid w:val="00B21C16"/>
    <w:rsid w:val="00B348B1"/>
    <w:rsid w:val="00B636F0"/>
    <w:rsid w:val="00B72056"/>
    <w:rsid w:val="00BA04D8"/>
    <w:rsid w:val="00BD3479"/>
    <w:rsid w:val="00BE2F0D"/>
    <w:rsid w:val="00BE467D"/>
    <w:rsid w:val="00C33AD5"/>
    <w:rsid w:val="00CE22C7"/>
    <w:rsid w:val="00CE7180"/>
    <w:rsid w:val="00CF0D7E"/>
    <w:rsid w:val="00D314D9"/>
    <w:rsid w:val="00D46F98"/>
    <w:rsid w:val="00D66724"/>
    <w:rsid w:val="00DC5D30"/>
    <w:rsid w:val="00DE4211"/>
    <w:rsid w:val="00E4450E"/>
    <w:rsid w:val="00E55D12"/>
    <w:rsid w:val="00E74903"/>
    <w:rsid w:val="00E86225"/>
    <w:rsid w:val="00F02BA7"/>
    <w:rsid w:val="00F404C5"/>
    <w:rsid w:val="00F62FA7"/>
    <w:rsid w:val="00F75473"/>
    <w:rsid w:val="00F85AE4"/>
    <w:rsid w:val="00FA6B62"/>
    <w:rsid w:val="00FD2691"/>
    <w:rsid w:val="00FD2D29"/>
    <w:rsid w:val="00FE0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5F376"/>
  <w14:defaultImageDpi w14:val="32767"/>
  <w15:chartTrackingRefBased/>
  <w15:docId w15:val="{A83B013C-F478-8B44-9ECD-F7EA6B9E8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26B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26B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6A26BF"/>
    <w:pPr>
      <w:pBdr>
        <w:bottom w:val="single" w:sz="8" w:space="4" w:color="4F81BD"/>
      </w:pBdr>
      <w:spacing w:after="300"/>
      <w:contextualSpacing/>
    </w:pPr>
    <w:rPr>
      <w:rFonts w:ascii="Cambria" w:eastAsia="Times New Roman" w:hAnsi="Cambria" w:cs="Times New Roman"/>
      <w:color w:val="17365D"/>
      <w:spacing w:val="5"/>
      <w:kern w:val="28"/>
      <w:sz w:val="52"/>
      <w:szCs w:val="52"/>
      <w:lang w:val="x-none" w:eastAsia="x-none"/>
    </w:rPr>
  </w:style>
  <w:style w:type="character" w:customStyle="1" w:styleId="TitleChar">
    <w:name w:val="Title Char"/>
    <w:basedOn w:val="DefaultParagraphFont"/>
    <w:link w:val="Title"/>
    <w:rsid w:val="006A26BF"/>
    <w:rPr>
      <w:rFonts w:ascii="Cambria" w:eastAsia="Times New Roman" w:hAnsi="Cambria" w:cs="Times New Roman"/>
      <w:color w:val="17365D"/>
      <w:spacing w:val="5"/>
      <w:kern w:val="28"/>
      <w:sz w:val="52"/>
      <w:szCs w:val="52"/>
      <w:lang w:val="x-none" w:eastAsia="x-none"/>
    </w:rPr>
  </w:style>
  <w:style w:type="paragraph" w:styleId="Footer">
    <w:name w:val="footer"/>
    <w:basedOn w:val="Normal"/>
    <w:link w:val="FooterChar"/>
    <w:uiPriority w:val="99"/>
    <w:unhideWhenUsed/>
    <w:rsid w:val="006A26BF"/>
    <w:pPr>
      <w:tabs>
        <w:tab w:val="center" w:pos="4513"/>
        <w:tab w:val="right" w:pos="9026"/>
      </w:tabs>
    </w:pPr>
  </w:style>
  <w:style w:type="character" w:customStyle="1" w:styleId="FooterChar">
    <w:name w:val="Footer Char"/>
    <w:basedOn w:val="DefaultParagraphFont"/>
    <w:link w:val="Footer"/>
    <w:uiPriority w:val="99"/>
    <w:rsid w:val="006A26BF"/>
  </w:style>
  <w:style w:type="character" w:styleId="PageNumber">
    <w:name w:val="page number"/>
    <w:basedOn w:val="DefaultParagraphFont"/>
    <w:uiPriority w:val="99"/>
    <w:semiHidden/>
    <w:unhideWhenUsed/>
    <w:rsid w:val="006A26BF"/>
  </w:style>
  <w:style w:type="character" w:customStyle="1" w:styleId="Heading1Char">
    <w:name w:val="Heading 1 Char"/>
    <w:basedOn w:val="DefaultParagraphFont"/>
    <w:link w:val="Heading1"/>
    <w:uiPriority w:val="9"/>
    <w:rsid w:val="006A26B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A26B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C46B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C46B2"/>
    <w:pPr>
      <w:spacing w:before="120"/>
    </w:pPr>
    <w:rPr>
      <w:rFonts w:cstheme="minorHAnsi"/>
      <w:b/>
      <w:bCs/>
      <w:i/>
      <w:iCs/>
    </w:rPr>
  </w:style>
  <w:style w:type="paragraph" w:styleId="TOC2">
    <w:name w:val="toc 2"/>
    <w:basedOn w:val="Normal"/>
    <w:next w:val="Normal"/>
    <w:autoRedefine/>
    <w:uiPriority w:val="39"/>
    <w:unhideWhenUsed/>
    <w:rsid w:val="005C46B2"/>
    <w:pPr>
      <w:spacing w:before="120"/>
      <w:ind w:left="240"/>
    </w:pPr>
    <w:rPr>
      <w:rFonts w:cstheme="minorHAnsi"/>
      <w:b/>
      <w:bCs/>
      <w:sz w:val="22"/>
      <w:szCs w:val="22"/>
    </w:rPr>
  </w:style>
  <w:style w:type="character" w:styleId="Hyperlink">
    <w:name w:val="Hyperlink"/>
    <w:basedOn w:val="DefaultParagraphFont"/>
    <w:uiPriority w:val="99"/>
    <w:unhideWhenUsed/>
    <w:rsid w:val="005C46B2"/>
    <w:rPr>
      <w:color w:val="0563C1" w:themeColor="hyperlink"/>
      <w:u w:val="single"/>
    </w:rPr>
  </w:style>
  <w:style w:type="paragraph" w:styleId="TOC3">
    <w:name w:val="toc 3"/>
    <w:basedOn w:val="Normal"/>
    <w:next w:val="Normal"/>
    <w:autoRedefine/>
    <w:uiPriority w:val="39"/>
    <w:semiHidden/>
    <w:unhideWhenUsed/>
    <w:rsid w:val="005C46B2"/>
    <w:pPr>
      <w:ind w:left="480"/>
    </w:pPr>
    <w:rPr>
      <w:rFonts w:cstheme="minorHAnsi"/>
      <w:sz w:val="20"/>
      <w:szCs w:val="20"/>
    </w:rPr>
  </w:style>
  <w:style w:type="paragraph" w:styleId="TOC4">
    <w:name w:val="toc 4"/>
    <w:basedOn w:val="Normal"/>
    <w:next w:val="Normal"/>
    <w:autoRedefine/>
    <w:uiPriority w:val="39"/>
    <w:semiHidden/>
    <w:unhideWhenUsed/>
    <w:rsid w:val="005C46B2"/>
    <w:pPr>
      <w:ind w:left="720"/>
    </w:pPr>
    <w:rPr>
      <w:rFonts w:cstheme="minorHAnsi"/>
      <w:sz w:val="20"/>
      <w:szCs w:val="20"/>
    </w:rPr>
  </w:style>
  <w:style w:type="paragraph" w:styleId="TOC5">
    <w:name w:val="toc 5"/>
    <w:basedOn w:val="Normal"/>
    <w:next w:val="Normal"/>
    <w:autoRedefine/>
    <w:uiPriority w:val="39"/>
    <w:semiHidden/>
    <w:unhideWhenUsed/>
    <w:rsid w:val="005C46B2"/>
    <w:pPr>
      <w:ind w:left="960"/>
    </w:pPr>
    <w:rPr>
      <w:rFonts w:cstheme="minorHAnsi"/>
      <w:sz w:val="20"/>
      <w:szCs w:val="20"/>
    </w:rPr>
  </w:style>
  <w:style w:type="paragraph" w:styleId="TOC6">
    <w:name w:val="toc 6"/>
    <w:basedOn w:val="Normal"/>
    <w:next w:val="Normal"/>
    <w:autoRedefine/>
    <w:uiPriority w:val="39"/>
    <w:semiHidden/>
    <w:unhideWhenUsed/>
    <w:rsid w:val="005C46B2"/>
    <w:pPr>
      <w:ind w:left="1200"/>
    </w:pPr>
    <w:rPr>
      <w:rFonts w:cstheme="minorHAnsi"/>
      <w:sz w:val="20"/>
      <w:szCs w:val="20"/>
    </w:rPr>
  </w:style>
  <w:style w:type="paragraph" w:styleId="TOC7">
    <w:name w:val="toc 7"/>
    <w:basedOn w:val="Normal"/>
    <w:next w:val="Normal"/>
    <w:autoRedefine/>
    <w:uiPriority w:val="39"/>
    <w:semiHidden/>
    <w:unhideWhenUsed/>
    <w:rsid w:val="005C46B2"/>
    <w:pPr>
      <w:ind w:left="1440"/>
    </w:pPr>
    <w:rPr>
      <w:rFonts w:cstheme="minorHAnsi"/>
      <w:sz w:val="20"/>
      <w:szCs w:val="20"/>
    </w:rPr>
  </w:style>
  <w:style w:type="paragraph" w:styleId="TOC8">
    <w:name w:val="toc 8"/>
    <w:basedOn w:val="Normal"/>
    <w:next w:val="Normal"/>
    <w:autoRedefine/>
    <w:uiPriority w:val="39"/>
    <w:semiHidden/>
    <w:unhideWhenUsed/>
    <w:rsid w:val="005C46B2"/>
    <w:pPr>
      <w:ind w:left="1680"/>
    </w:pPr>
    <w:rPr>
      <w:rFonts w:cstheme="minorHAnsi"/>
      <w:sz w:val="20"/>
      <w:szCs w:val="20"/>
    </w:rPr>
  </w:style>
  <w:style w:type="paragraph" w:styleId="TOC9">
    <w:name w:val="toc 9"/>
    <w:basedOn w:val="Normal"/>
    <w:next w:val="Normal"/>
    <w:autoRedefine/>
    <w:uiPriority w:val="39"/>
    <w:semiHidden/>
    <w:unhideWhenUsed/>
    <w:rsid w:val="005C46B2"/>
    <w:pPr>
      <w:ind w:left="1920"/>
    </w:pPr>
    <w:rPr>
      <w:rFonts w:cstheme="minorHAnsi"/>
      <w:sz w:val="20"/>
      <w:szCs w:val="20"/>
    </w:rPr>
  </w:style>
  <w:style w:type="character" w:customStyle="1" w:styleId="UnresolvedMention1">
    <w:name w:val="Unresolved Mention1"/>
    <w:basedOn w:val="DefaultParagraphFont"/>
    <w:uiPriority w:val="99"/>
    <w:rsid w:val="00872948"/>
    <w:rPr>
      <w:color w:val="605E5C"/>
      <w:shd w:val="clear" w:color="auto" w:fill="E1DFDD"/>
    </w:rPr>
  </w:style>
  <w:style w:type="paragraph" w:customStyle="1" w:styleId="paragraph">
    <w:name w:val="paragraph"/>
    <w:basedOn w:val="Normal"/>
    <w:rsid w:val="00DE4211"/>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DE4211"/>
  </w:style>
  <w:style w:type="character" w:customStyle="1" w:styleId="eop">
    <w:name w:val="eop"/>
    <w:basedOn w:val="DefaultParagraphFont"/>
    <w:rsid w:val="00DE4211"/>
  </w:style>
  <w:style w:type="character" w:customStyle="1" w:styleId="apple-converted-space">
    <w:name w:val="apple-converted-space"/>
    <w:basedOn w:val="DefaultParagraphFont"/>
    <w:rsid w:val="00DE4211"/>
  </w:style>
  <w:style w:type="character" w:customStyle="1" w:styleId="spellingerror">
    <w:name w:val="spellingerror"/>
    <w:basedOn w:val="DefaultParagraphFont"/>
    <w:rsid w:val="00DE4211"/>
  </w:style>
  <w:style w:type="paragraph" w:styleId="NormalWeb">
    <w:name w:val="Normal (Web)"/>
    <w:basedOn w:val="Normal"/>
    <w:uiPriority w:val="99"/>
    <w:unhideWhenUsed/>
    <w:rsid w:val="00CE7180"/>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BA04D8"/>
    <w:pPr>
      <w:ind w:left="720"/>
      <w:contextualSpacing/>
    </w:pPr>
  </w:style>
  <w:style w:type="character" w:styleId="FollowedHyperlink">
    <w:name w:val="FollowedHyperlink"/>
    <w:basedOn w:val="DefaultParagraphFont"/>
    <w:uiPriority w:val="99"/>
    <w:semiHidden/>
    <w:unhideWhenUsed/>
    <w:rsid w:val="00B15B1A"/>
    <w:rPr>
      <w:color w:val="954F72" w:themeColor="followedHyperlink"/>
      <w:u w:val="single"/>
    </w:rPr>
  </w:style>
  <w:style w:type="paragraph" w:styleId="BalloonText">
    <w:name w:val="Balloon Text"/>
    <w:basedOn w:val="Normal"/>
    <w:link w:val="BalloonTextChar"/>
    <w:uiPriority w:val="99"/>
    <w:semiHidden/>
    <w:unhideWhenUsed/>
    <w:rsid w:val="001705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589"/>
    <w:rPr>
      <w:rFonts w:ascii="Segoe UI" w:hAnsi="Segoe UI" w:cs="Segoe UI"/>
      <w:sz w:val="18"/>
      <w:szCs w:val="18"/>
    </w:rPr>
  </w:style>
  <w:style w:type="table" w:styleId="TableGrid">
    <w:name w:val="Table Grid"/>
    <w:basedOn w:val="TableNormal"/>
    <w:uiPriority w:val="39"/>
    <w:rsid w:val="00B720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5D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124447">
      <w:bodyDiv w:val="1"/>
      <w:marLeft w:val="0"/>
      <w:marRight w:val="0"/>
      <w:marTop w:val="0"/>
      <w:marBottom w:val="0"/>
      <w:divBdr>
        <w:top w:val="none" w:sz="0" w:space="0" w:color="auto"/>
        <w:left w:val="none" w:sz="0" w:space="0" w:color="auto"/>
        <w:bottom w:val="none" w:sz="0" w:space="0" w:color="auto"/>
        <w:right w:val="none" w:sz="0" w:space="0" w:color="auto"/>
      </w:divBdr>
      <w:divsChild>
        <w:div w:id="326832703">
          <w:marLeft w:val="0"/>
          <w:marRight w:val="0"/>
          <w:marTop w:val="0"/>
          <w:marBottom w:val="0"/>
          <w:divBdr>
            <w:top w:val="none" w:sz="0" w:space="0" w:color="auto"/>
            <w:left w:val="none" w:sz="0" w:space="0" w:color="auto"/>
            <w:bottom w:val="none" w:sz="0" w:space="0" w:color="auto"/>
            <w:right w:val="none" w:sz="0" w:space="0" w:color="auto"/>
          </w:divBdr>
          <w:divsChild>
            <w:div w:id="757335604">
              <w:marLeft w:val="0"/>
              <w:marRight w:val="0"/>
              <w:marTop w:val="0"/>
              <w:marBottom w:val="0"/>
              <w:divBdr>
                <w:top w:val="none" w:sz="0" w:space="0" w:color="auto"/>
                <w:left w:val="none" w:sz="0" w:space="0" w:color="auto"/>
                <w:bottom w:val="none" w:sz="0" w:space="0" w:color="auto"/>
                <w:right w:val="none" w:sz="0" w:space="0" w:color="auto"/>
              </w:divBdr>
              <w:divsChild>
                <w:div w:id="58096673">
                  <w:marLeft w:val="0"/>
                  <w:marRight w:val="0"/>
                  <w:marTop w:val="0"/>
                  <w:marBottom w:val="0"/>
                  <w:divBdr>
                    <w:top w:val="none" w:sz="0" w:space="0" w:color="auto"/>
                    <w:left w:val="none" w:sz="0" w:space="0" w:color="auto"/>
                    <w:bottom w:val="none" w:sz="0" w:space="0" w:color="auto"/>
                    <w:right w:val="none" w:sz="0" w:space="0" w:color="auto"/>
                  </w:divBdr>
                  <w:divsChild>
                    <w:div w:id="177138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557179">
      <w:bodyDiv w:val="1"/>
      <w:marLeft w:val="0"/>
      <w:marRight w:val="0"/>
      <w:marTop w:val="0"/>
      <w:marBottom w:val="0"/>
      <w:divBdr>
        <w:top w:val="none" w:sz="0" w:space="0" w:color="auto"/>
        <w:left w:val="none" w:sz="0" w:space="0" w:color="auto"/>
        <w:bottom w:val="none" w:sz="0" w:space="0" w:color="auto"/>
        <w:right w:val="none" w:sz="0" w:space="0" w:color="auto"/>
      </w:divBdr>
    </w:div>
    <w:div w:id="1063720411">
      <w:bodyDiv w:val="1"/>
      <w:marLeft w:val="0"/>
      <w:marRight w:val="0"/>
      <w:marTop w:val="0"/>
      <w:marBottom w:val="0"/>
      <w:divBdr>
        <w:top w:val="none" w:sz="0" w:space="0" w:color="auto"/>
        <w:left w:val="none" w:sz="0" w:space="0" w:color="auto"/>
        <w:bottom w:val="none" w:sz="0" w:space="0" w:color="auto"/>
        <w:right w:val="none" w:sz="0" w:space="0" w:color="auto"/>
      </w:divBdr>
      <w:divsChild>
        <w:div w:id="1547176602">
          <w:marLeft w:val="0"/>
          <w:marRight w:val="0"/>
          <w:marTop w:val="0"/>
          <w:marBottom w:val="0"/>
          <w:divBdr>
            <w:top w:val="none" w:sz="0" w:space="0" w:color="auto"/>
            <w:left w:val="none" w:sz="0" w:space="0" w:color="auto"/>
            <w:bottom w:val="none" w:sz="0" w:space="0" w:color="auto"/>
            <w:right w:val="none" w:sz="0" w:space="0" w:color="auto"/>
          </w:divBdr>
          <w:divsChild>
            <w:div w:id="280379115">
              <w:marLeft w:val="0"/>
              <w:marRight w:val="0"/>
              <w:marTop w:val="0"/>
              <w:marBottom w:val="0"/>
              <w:divBdr>
                <w:top w:val="none" w:sz="0" w:space="0" w:color="auto"/>
                <w:left w:val="none" w:sz="0" w:space="0" w:color="auto"/>
                <w:bottom w:val="none" w:sz="0" w:space="0" w:color="auto"/>
                <w:right w:val="none" w:sz="0" w:space="0" w:color="auto"/>
              </w:divBdr>
              <w:divsChild>
                <w:div w:id="68146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466881">
      <w:bodyDiv w:val="1"/>
      <w:marLeft w:val="0"/>
      <w:marRight w:val="0"/>
      <w:marTop w:val="0"/>
      <w:marBottom w:val="0"/>
      <w:divBdr>
        <w:top w:val="none" w:sz="0" w:space="0" w:color="auto"/>
        <w:left w:val="none" w:sz="0" w:space="0" w:color="auto"/>
        <w:bottom w:val="none" w:sz="0" w:space="0" w:color="auto"/>
        <w:right w:val="none" w:sz="0" w:space="0" w:color="auto"/>
      </w:divBdr>
      <w:divsChild>
        <w:div w:id="154735020">
          <w:marLeft w:val="0"/>
          <w:marRight w:val="0"/>
          <w:marTop w:val="0"/>
          <w:marBottom w:val="0"/>
          <w:divBdr>
            <w:top w:val="none" w:sz="0" w:space="0" w:color="auto"/>
            <w:left w:val="none" w:sz="0" w:space="0" w:color="auto"/>
            <w:bottom w:val="none" w:sz="0" w:space="0" w:color="auto"/>
            <w:right w:val="none" w:sz="0" w:space="0" w:color="auto"/>
          </w:divBdr>
          <w:divsChild>
            <w:div w:id="1426000597">
              <w:marLeft w:val="0"/>
              <w:marRight w:val="0"/>
              <w:marTop w:val="0"/>
              <w:marBottom w:val="0"/>
              <w:divBdr>
                <w:top w:val="none" w:sz="0" w:space="0" w:color="auto"/>
                <w:left w:val="none" w:sz="0" w:space="0" w:color="auto"/>
                <w:bottom w:val="none" w:sz="0" w:space="0" w:color="auto"/>
                <w:right w:val="none" w:sz="0" w:space="0" w:color="auto"/>
              </w:divBdr>
              <w:divsChild>
                <w:div w:id="235476455">
                  <w:marLeft w:val="0"/>
                  <w:marRight w:val="0"/>
                  <w:marTop w:val="0"/>
                  <w:marBottom w:val="0"/>
                  <w:divBdr>
                    <w:top w:val="none" w:sz="0" w:space="0" w:color="auto"/>
                    <w:left w:val="none" w:sz="0" w:space="0" w:color="auto"/>
                    <w:bottom w:val="none" w:sz="0" w:space="0" w:color="auto"/>
                    <w:right w:val="none" w:sz="0" w:space="0" w:color="auto"/>
                  </w:divBdr>
                </w:div>
              </w:divsChild>
            </w:div>
            <w:div w:id="1637836074">
              <w:marLeft w:val="0"/>
              <w:marRight w:val="0"/>
              <w:marTop w:val="0"/>
              <w:marBottom w:val="0"/>
              <w:divBdr>
                <w:top w:val="none" w:sz="0" w:space="0" w:color="auto"/>
                <w:left w:val="none" w:sz="0" w:space="0" w:color="auto"/>
                <w:bottom w:val="none" w:sz="0" w:space="0" w:color="auto"/>
                <w:right w:val="none" w:sz="0" w:space="0" w:color="auto"/>
              </w:divBdr>
              <w:divsChild>
                <w:div w:id="177737635">
                  <w:marLeft w:val="0"/>
                  <w:marRight w:val="0"/>
                  <w:marTop w:val="0"/>
                  <w:marBottom w:val="0"/>
                  <w:divBdr>
                    <w:top w:val="none" w:sz="0" w:space="0" w:color="auto"/>
                    <w:left w:val="none" w:sz="0" w:space="0" w:color="auto"/>
                    <w:bottom w:val="none" w:sz="0" w:space="0" w:color="auto"/>
                    <w:right w:val="none" w:sz="0" w:space="0" w:color="auto"/>
                  </w:divBdr>
                  <w:divsChild>
                    <w:div w:id="46196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872591">
              <w:marLeft w:val="0"/>
              <w:marRight w:val="0"/>
              <w:marTop w:val="0"/>
              <w:marBottom w:val="0"/>
              <w:divBdr>
                <w:top w:val="none" w:sz="0" w:space="0" w:color="auto"/>
                <w:left w:val="none" w:sz="0" w:space="0" w:color="auto"/>
                <w:bottom w:val="none" w:sz="0" w:space="0" w:color="auto"/>
                <w:right w:val="none" w:sz="0" w:space="0" w:color="auto"/>
              </w:divBdr>
              <w:divsChild>
                <w:div w:id="2109306231">
                  <w:marLeft w:val="0"/>
                  <w:marRight w:val="0"/>
                  <w:marTop w:val="0"/>
                  <w:marBottom w:val="0"/>
                  <w:divBdr>
                    <w:top w:val="none" w:sz="0" w:space="0" w:color="auto"/>
                    <w:left w:val="none" w:sz="0" w:space="0" w:color="auto"/>
                    <w:bottom w:val="none" w:sz="0" w:space="0" w:color="auto"/>
                    <w:right w:val="none" w:sz="0" w:space="0" w:color="auto"/>
                  </w:divBdr>
                  <w:divsChild>
                    <w:div w:id="83626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65323">
              <w:marLeft w:val="0"/>
              <w:marRight w:val="0"/>
              <w:marTop w:val="0"/>
              <w:marBottom w:val="0"/>
              <w:divBdr>
                <w:top w:val="none" w:sz="0" w:space="0" w:color="auto"/>
                <w:left w:val="none" w:sz="0" w:space="0" w:color="auto"/>
                <w:bottom w:val="none" w:sz="0" w:space="0" w:color="auto"/>
                <w:right w:val="none" w:sz="0" w:space="0" w:color="auto"/>
              </w:divBdr>
              <w:divsChild>
                <w:div w:id="366610448">
                  <w:marLeft w:val="0"/>
                  <w:marRight w:val="0"/>
                  <w:marTop w:val="0"/>
                  <w:marBottom w:val="0"/>
                  <w:divBdr>
                    <w:top w:val="none" w:sz="0" w:space="0" w:color="auto"/>
                    <w:left w:val="none" w:sz="0" w:space="0" w:color="auto"/>
                    <w:bottom w:val="none" w:sz="0" w:space="0" w:color="auto"/>
                    <w:right w:val="none" w:sz="0" w:space="0" w:color="auto"/>
                  </w:divBdr>
                  <w:divsChild>
                    <w:div w:id="19126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526254">
              <w:marLeft w:val="0"/>
              <w:marRight w:val="0"/>
              <w:marTop w:val="0"/>
              <w:marBottom w:val="0"/>
              <w:divBdr>
                <w:top w:val="none" w:sz="0" w:space="0" w:color="auto"/>
                <w:left w:val="none" w:sz="0" w:space="0" w:color="auto"/>
                <w:bottom w:val="none" w:sz="0" w:space="0" w:color="auto"/>
                <w:right w:val="none" w:sz="0" w:space="0" w:color="auto"/>
              </w:divBdr>
              <w:divsChild>
                <w:div w:id="931357769">
                  <w:marLeft w:val="0"/>
                  <w:marRight w:val="0"/>
                  <w:marTop w:val="0"/>
                  <w:marBottom w:val="0"/>
                  <w:divBdr>
                    <w:top w:val="none" w:sz="0" w:space="0" w:color="auto"/>
                    <w:left w:val="none" w:sz="0" w:space="0" w:color="auto"/>
                    <w:bottom w:val="none" w:sz="0" w:space="0" w:color="auto"/>
                    <w:right w:val="none" w:sz="0" w:space="0" w:color="auto"/>
                  </w:divBdr>
                </w:div>
              </w:divsChild>
            </w:div>
            <w:div w:id="2014065271">
              <w:marLeft w:val="0"/>
              <w:marRight w:val="0"/>
              <w:marTop w:val="0"/>
              <w:marBottom w:val="0"/>
              <w:divBdr>
                <w:top w:val="none" w:sz="0" w:space="0" w:color="auto"/>
                <w:left w:val="none" w:sz="0" w:space="0" w:color="auto"/>
                <w:bottom w:val="none" w:sz="0" w:space="0" w:color="auto"/>
                <w:right w:val="none" w:sz="0" w:space="0" w:color="auto"/>
              </w:divBdr>
              <w:divsChild>
                <w:div w:id="312027852">
                  <w:marLeft w:val="0"/>
                  <w:marRight w:val="0"/>
                  <w:marTop w:val="0"/>
                  <w:marBottom w:val="0"/>
                  <w:divBdr>
                    <w:top w:val="none" w:sz="0" w:space="0" w:color="auto"/>
                    <w:left w:val="none" w:sz="0" w:space="0" w:color="auto"/>
                    <w:bottom w:val="none" w:sz="0" w:space="0" w:color="auto"/>
                    <w:right w:val="none" w:sz="0" w:space="0" w:color="auto"/>
                  </w:divBdr>
                </w:div>
              </w:divsChild>
            </w:div>
            <w:div w:id="2105033141">
              <w:marLeft w:val="0"/>
              <w:marRight w:val="0"/>
              <w:marTop w:val="0"/>
              <w:marBottom w:val="0"/>
              <w:divBdr>
                <w:top w:val="none" w:sz="0" w:space="0" w:color="auto"/>
                <w:left w:val="none" w:sz="0" w:space="0" w:color="auto"/>
                <w:bottom w:val="none" w:sz="0" w:space="0" w:color="auto"/>
                <w:right w:val="none" w:sz="0" w:space="0" w:color="auto"/>
              </w:divBdr>
              <w:divsChild>
                <w:div w:id="393627072">
                  <w:marLeft w:val="0"/>
                  <w:marRight w:val="0"/>
                  <w:marTop w:val="0"/>
                  <w:marBottom w:val="0"/>
                  <w:divBdr>
                    <w:top w:val="none" w:sz="0" w:space="0" w:color="auto"/>
                    <w:left w:val="none" w:sz="0" w:space="0" w:color="auto"/>
                    <w:bottom w:val="none" w:sz="0" w:space="0" w:color="auto"/>
                    <w:right w:val="none" w:sz="0" w:space="0" w:color="auto"/>
                  </w:divBdr>
                </w:div>
              </w:divsChild>
            </w:div>
            <w:div w:id="2122263483">
              <w:marLeft w:val="0"/>
              <w:marRight w:val="0"/>
              <w:marTop w:val="0"/>
              <w:marBottom w:val="0"/>
              <w:divBdr>
                <w:top w:val="none" w:sz="0" w:space="0" w:color="auto"/>
                <w:left w:val="none" w:sz="0" w:space="0" w:color="auto"/>
                <w:bottom w:val="none" w:sz="0" w:space="0" w:color="auto"/>
                <w:right w:val="none" w:sz="0" w:space="0" w:color="auto"/>
              </w:divBdr>
              <w:divsChild>
                <w:div w:id="1371805264">
                  <w:marLeft w:val="0"/>
                  <w:marRight w:val="0"/>
                  <w:marTop w:val="0"/>
                  <w:marBottom w:val="0"/>
                  <w:divBdr>
                    <w:top w:val="none" w:sz="0" w:space="0" w:color="auto"/>
                    <w:left w:val="none" w:sz="0" w:space="0" w:color="auto"/>
                    <w:bottom w:val="none" w:sz="0" w:space="0" w:color="auto"/>
                    <w:right w:val="none" w:sz="0" w:space="0" w:color="auto"/>
                  </w:divBdr>
                </w:div>
              </w:divsChild>
            </w:div>
            <w:div w:id="219638058">
              <w:marLeft w:val="0"/>
              <w:marRight w:val="0"/>
              <w:marTop w:val="0"/>
              <w:marBottom w:val="0"/>
              <w:divBdr>
                <w:top w:val="none" w:sz="0" w:space="0" w:color="auto"/>
                <w:left w:val="none" w:sz="0" w:space="0" w:color="auto"/>
                <w:bottom w:val="none" w:sz="0" w:space="0" w:color="auto"/>
                <w:right w:val="none" w:sz="0" w:space="0" w:color="auto"/>
              </w:divBdr>
              <w:divsChild>
                <w:div w:id="1225794202">
                  <w:marLeft w:val="0"/>
                  <w:marRight w:val="0"/>
                  <w:marTop w:val="0"/>
                  <w:marBottom w:val="0"/>
                  <w:divBdr>
                    <w:top w:val="none" w:sz="0" w:space="0" w:color="auto"/>
                    <w:left w:val="none" w:sz="0" w:space="0" w:color="auto"/>
                    <w:bottom w:val="none" w:sz="0" w:space="0" w:color="auto"/>
                    <w:right w:val="none" w:sz="0" w:space="0" w:color="auto"/>
                  </w:divBdr>
                </w:div>
              </w:divsChild>
            </w:div>
            <w:div w:id="223415307">
              <w:marLeft w:val="0"/>
              <w:marRight w:val="0"/>
              <w:marTop w:val="0"/>
              <w:marBottom w:val="0"/>
              <w:divBdr>
                <w:top w:val="none" w:sz="0" w:space="0" w:color="auto"/>
                <w:left w:val="none" w:sz="0" w:space="0" w:color="auto"/>
                <w:bottom w:val="none" w:sz="0" w:space="0" w:color="auto"/>
                <w:right w:val="none" w:sz="0" w:space="0" w:color="auto"/>
              </w:divBdr>
              <w:divsChild>
                <w:div w:id="16142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728707">
          <w:marLeft w:val="0"/>
          <w:marRight w:val="0"/>
          <w:marTop w:val="0"/>
          <w:marBottom w:val="0"/>
          <w:divBdr>
            <w:top w:val="none" w:sz="0" w:space="0" w:color="auto"/>
            <w:left w:val="none" w:sz="0" w:space="0" w:color="auto"/>
            <w:bottom w:val="none" w:sz="0" w:space="0" w:color="auto"/>
            <w:right w:val="none" w:sz="0" w:space="0" w:color="auto"/>
          </w:divBdr>
          <w:divsChild>
            <w:div w:id="10693690">
              <w:marLeft w:val="0"/>
              <w:marRight w:val="0"/>
              <w:marTop w:val="0"/>
              <w:marBottom w:val="0"/>
              <w:divBdr>
                <w:top w:val="none" w:sz="0" w:space="0" w:color="auto"/>
                <w:left w:val="none" w:sz="0" w:space="0" w:color="auto"/>
                <w:bottom w:val="none" w:sz="0" w:space="0" w:color="auto"/>
                <w:right w:val="none" w:sz="0" w:space="0" w:color="auto"/>
              </w:divBdr>
              <w:divsChild>
                <w:div w:id="1933314579">
                  <w:marLeft w:val="0"/>
                  <w:marRight w:val="0"/>
                  <w:marTop w:val="0"/>
                  <w:marBottom w:val="0"/>
                  <w:divBdr>
                    <w:top w:val="none" w:sz="0" w:space="0" w:color="auto"/>
                    <w:left w:val="none" w:sz="0" w:space="0" w:color="auto"/>
                    <w:bottom w:val="none" w:sz="0" w:space="0" w:color="auto"/>
                    <w:right w:val="none" w:sz="0" w:space="0" w:color="auto"/>
                  </w:divBdr>
                </w:div>
              </w:divsChild>
            </w:div>
            <w:div w:id="1616595870">
              <w:marLeft w:val="0"/>
              <w:marRight w:val="0"/>
              <w:marTop w:val="0"/>
              <w:marBottom w:val="0"/>
              <w:divBdr>
                <w:top w:val="none" w:sz="0" w:space="0" w:color="auto"/>
                <w:left w:val="none" w:sz="0" w:space="0" w:color="auto"/>
                <w:bottom w:val="none" w:sz="0" w:space="0" w:color="auto"/>
                <w:right w:val="none" w:sz="0" w:space="0" w:color="auto"/>
              </w:divBdr>
              <w:divsChild>
                <w:div w:id="1371758398">
                  <w:marLeft w:val="0"/>
                  <w:marRight w:val="0"/>
                  <w:marTop w:val="0"/>
                  <w:marBottom w:val="0"/>
                  <w:divBdr>
                    <w:top w:val="none" w:sz="0" w:space="0" w:color="auto"/>
                    <w:left w:val="none" w:sz="0" w:space="0" w:color="auto"/>
                    <w:bottom w:val="none" w:sz="0" w:space="0" w:color="auto"/>
                    <w:right w:val="none" w:sz="0" w:space="0" w:color="auto"/>
                  </w:divBdr>
                </w:div>
              </w:divsChild>
            </w:div>
            <w:div w:id="61490480">
              <w:marLeft w:val="0"/>
              <w:marRight w:val="0"/>
              <w:marTop w:val="0"/>
              <w:marBottom w:val="0"/>
              <w:divBdr>
                <w:top w:val="none" w:sz="0" w:space="0" w:color="auto"/>
                <w:left w:val="none" w:sz="0" w:space="0" w:color="auto"/>
                <w:bottom w:val="none" w:sz="0" w:space="0" w:color="auto"/>
                <w:right w:val="none" w:sz="0" w:space="0" w:color="auto"/>
              </w:divBdr>
              <w:divsChild>
                <w:div w:id="2069448989">
                  <w:marLeft w:val="0"/>
                  <w:marRight w:val="0"/>
                  <w:marTop w:val="0"/>
                  <w:marBottom w:val="0"/>
                  <w:divBdr>
                    <w:top w:val="none" w:sz="0" w:space="0" w:color="auto"/>
                    <w:left w:val="none" w:sz="0" w:space="0" w:color="auto"/>
                    <w:bottom w:val="none" w:sz="0" w:space="0" w:color="auto"/>
                    <w:right w:val="none" w:sz="0" w:space="0" w:color="auto"/>
                  </w:divBdr>
                </w:div>
              </w:divsChild>
            </w:div>
            <w:div w:id="1767572329">
              <w:marLeft w:val="0"/>
              <w:marRight w:val="0"/>
              <w:marTop w:val="0"/>
              <w:marBottom w:val="0"/>
              <w:divBdr>
                <w:top w:val="none" w:sz="0" w:space="0" w:color="auto"/>
                <w:left w:val="none" w:sz="0" w:space="0" w:color="auto"/>
                <w:bottom w:val="none" w:sz="0" w:space="0" w:color="auto"/>
                <w:right w:val="none" w:sz="0" w:space="0" w:color="auto"/>
              </w:divBdr>
              <w:divsChild>
                <w:div w:id="1577588016">
                  <w:marLeft w:val="0"/>
                  <w:marRight w:val="0"/>
                  <w:marTop w:val="0"/>
                  <w:marBottom w:val="0"/>
                  <w:divBdr>
                    <w:top w:val="none" w:sz="0" w:space="0" w:color="auto"/>
                    <w:left w:val="none" w:sz="0" w:space="0" w:color="auto"/>
                    <w:bottom w:val="none" w:sz="0" w:space="0" w:color="auto"/>
                    <w:right w:val="none" w:sz="0" w:space="0" w:color="auto"/>
                  </w:divBdr>
                  <w:divsChild>
                    <w:div w:id="1277758200">
                      <w:marLeft w:val="0"/>
                      <w:marRight w:val="0"/>
                      <w:marTop w:val="0"/>
                      <w:marBottom w:val="0"/>
                      <w:divBdr>
                        <w:top w:val="none" w:sz="0" w:space="0" w:color="auto"/>
                        <w:left w:val="none" w:sz="0" w:space="0" w:color="auto"/>
                        <w:bottom w:val="none" w:sz="0" w:space="0" w:color="auto"/>
                        <w:right w:val="none" w:sz="0" w:space="0" w:color="auto"/>
                      </w:divBdr>
                    </w:div>
                  </w:divsChild>
                </w:div>
                <w:div w:id="162866348">
                  <w:marLeft w:val="0"/>
                  <w:marRight w:val="0"/>
                  <w:marTop w:val="0"/>
                  <w:marBottom w:val="0"/>
                  <w:divBdr>
                    <w:top w:val="none" w:sz="0" w:space="0" w:color="auto"/>
                    <w:left w:val="none" w:sz="0" w:space="0" w:color="auto"/>
                    <w:bottom w:val="none" w:sz="0" w:space="0" w:color="auto"/>
                    <w:right w:val="none" w:sz="0" w:space="0" w:color="auto"/>
                  </w:divBdr>
                  <w:divsChild>
                    <w:div w:id="142818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481280">
              <w:marLeft w:val="0"/>
              <w:marRight w:val="0"/>
              <w:marTop w:val="0"/>
              <w:marBottom w:val="0"/>
              <w:divBdr>
                <w:top w:val="none" w:sz="0" w:space="0" w:color="auto"/>
                <w:left w:val="none" w:sz="0" w:space="0" w:color="auto"/>
                <w:bottom w:val="none" w:sz="0" w:space="0" w:color="auto"/>
                <w:right w:val="none" w:sz="0" w:space="0" w:color="auto"/>
              </w:divBdr>
              <w:divsChild>
                <w:div w:id="1567496460">
                  <w:marLeft w:val="0"/>
                  <w:marRight w:val="0"/>
                  <w:marTop w:val="0"/>
                  <w:marBottom w:val="0"/>
                  <w:divBdr>
                    <w:top w:val="none" w:sz="0" w:space="0" w:color="auto"/>
                    <w:left w:val="none" w:sz="0" w:space="0" w:color="auto"/>
                    <w:bottom w:val="none" w:sz="0" w:space="0" w:color="auto"/>
                    <w:right w:val="none" w:sz="0" w:space="0" w:color="auto"/>
                  </w:divBdr>
                </w:div>
              </w:divsChild>
            </w:div>
            <w:div w:id="2095929094">
              <w:marLeft w:val="0"/>
              <w:marRight w:val="0"/>
              <w:marTop w:val="0"/>
              <w:marBottom w:val="0"/>
              <w:divBdr>
                <w:top w:val="none" w:sz="0" w:space="0" w:color="auto"/>
                <w:left w:val="none" w:sz="0" w:space="0" w:color="auto"/>
                <w:bottom w:val="none" w:sz="0" w:space="0" w:color="auto"/>
                <w:right w:val="none" w:sz="0" w:space="0" w:color="auto"/>
              </w:divBdr>
              <w:divsChild>
                <w:div w:id="1591963513">
                  <w:marLeft w:val="0"/>
                  <w:marRight w:val="0"/>
                  <w:marTop w:val="0"/>
                  <w:marBottom w:val="0"/>
                  <w:divBdr>
                    <w:top w:val="none" w:sz="0" w:space="0" w:color="auto"/>
                    <w:left w:val="none" w:sz="0" w:space="0" w:color="auto"/>
                    <w:bottom w:val="none" w:sz="0" w:space="0" w:color="auto"/>
                    <w:right w:val="none" w:sz="0" w:space="0" w:color="auto"/>
                  </w:divBdr>
                </w:div>
                <w:div w:id="821119191">
                  <w:marLeft w:val="0"/>
                  <w:marRight w:val="0"/>
                  <w:marTop w:val="0"/>
                  <w:marBottom w:val="0"/>
                  <w:divBdr>
                    <w:top w:val="none" w:sz="0" w:space="0" w:color="auto"/>
                    <w:left w:val="none" w:sz="0" w:space="0" w:color="auto"/>
                    <w:bottom w:val="none" w:sz="0" w:space="0" w:color="auto"/>
                    <w:right w:val="none" w:sz="0" w:space="0" w:color="auto"/>
                  </w:divBdr>
                </w:div>
              </w:divsChild>
            </w:div>
            <w:div w:id="2038777303">
              <w:marLeft w:val="0"/>
              <w:marRight w:val="0"/>
              <w:marTop w:val="0"/>
              <w:marBottom w:val="0"/>
              <w:divBdr>
                <w:top w:val="none" w:sz="0" w:space="0" w:color="auto"/>
                <w:left w:val="none" w:sz="0" w:space="0" w:color="auto"/>
                <w:bottom w:val="none" w:sz="0" w:space="0" w:color="auto"/>
                <w:right w:val="none" w:sz="0" w:space="0" w:color="auto"/>
              </w:divBdr>
              <w:divsChild>
                <w:div w:id="884178312">
                  <w:marLeft w:val="0"/>
                  <w:marRight w:val="0"/>
                  <w:marTop w:val="0"/>
                  <w:marBottom w:val="0"/>
                  <w:divBdr>
                    <w:top w:val="none" w:sz="0" w:space="0" w:color="auto"/>
                    <w:left w:val="none" w:sz="0" w:space="0" w:color="auto"/>
                    <w:bottom w:val="none" w:sz="0" w:space="0" w:color="auto"/>
                    <w:right w:val="none" w:sz="0" w:space="0" w:color="auto"/>
                  </w:divBdr>
                </w:div>
              </w:divsChild>
            </w:div>
            <w:div w:id="889343446">
              <w:marLeft w:val="0"/>
              <w:marRight w:val="0"/>
              <w:marTop w:val="0"/>
              <w:marBottom w:val="0"/>
              <w:divBdr>
                <w:top w:val="none" w:sz="0" w:space="0" w:color="auto"/>
                <w:left w:val="none" w:sz="0" w:space="0" w:color="auto"/>
                <w:bottom w:val="none" w:sz="0" w:space="0" w:color="auto"/>
                <w:right w:val="none" w:sz="0" w:space="0" w:color="auto"/>
              </w:divBdr>
              <w:divsChild>
                <w:div w:id="1638872476">
                  <w:marLeft w:val="0"/>
                  <w:marRight w:val="0"/>
                  <w:marTop w:val="0"/>
                  <w:marBottom w:val="0"/>
                  <w:divBdr>
                    <w:top w:val="none" w:sz="0" w:space="0" w:color="auto"/>
                    <w:left w:val="none" w:sz="0" w:space="0" w:color="auto"/>
                    <w:bottom w:val="none" w:sz="0" w:space="0" w:color="auto"/>
                    <w:right w:val="none" w:sz="0" w:space="0" w:color="auto"/>
                  </w:divBdr>
                </w:div>
              </w:divsChild>
            </w:div>
            <w:div w:id="364644778">
              <w:marLeft w:val="0"/>
              <w:marRight w:val="0"/>
              <w:marTop w:val="0"/>
              <w:marBottom w:val="0"/>
              <w:divBdr>
                <w:top w:val="none" w:sz="0" w:space="0" w:color="auto"/>
                <w:left w:val="none" w:sz="0" w:space="0" w:color="auto"/>
                <w:bottom w:val="none" w:sz="0" w:space="0" w:color="auto"/>
                <w:right w:val="none" w:sz="0" w:space="0" w:color="auto"/>
              </w:divBdr>
              <w:divsChild>
                <w:div w:id="496506125">
                  <w:marLeft w:val="0"/>
                  <w:marRight w:val="0"/>
                  <w:marTop w:val="0"/>
                  <w:marBottom w:val="0"/>
                  <w:divBdr>
                    <w:top w:val="none" w:sz="0" w:space="0" w:color="auto"/>
                    <w:left w:val="none" w:sz="0" w:space="0" w:color="auto"/>
                    <w:bottom w:val="none" w:sz="0" w:space="0" w:color="auto"/>
                    <w:right w:val="none" w:sz="0" w:space="0" w:color="auto"/>
                  </w:divBdr>
                </w:div>
              </w:divsChild>
            </w:div>
            <w:div w:id="2065980407">
              <w:marLeft w:val="0"/>
              <w:marRight w:val="0"/>
              <w:marTop w:val="0"/>
              <w:marBottom w:val="0"/>
              <w:divBdr>
                <w:top w:val="none" w:sz="0" w:space="0" w:color="auto"/>
                <w:left w:val="none" w:sz="0" w:space="0" w:color="auto"/>
                <w:bottom w:val="none" w:sz="0" w:space="0" w:color="auto"/>
                <w:right w:val="none" w:sz="0" w:space="0" w:color="auto"/>
              </w:divBdr>
              <w:divsChild>
                <w:div w:id="1020161368">
                  <w:marLeft w:val="0"/>
                  <w:marRight w:val="0"/>
                  <w:marTop w:val="0"/>
                  <w:marBottom w:val="0"/>
                  <w:divBdr>
                    <w:top w:val="none" w:sz="0" w:space="0" w:color="auto"/>
                    <w:left w:val="none" w:sz="0" w:space="0" w:color="auto"/>
                    <w:bottom w:val="none" w:sz="0" w:space="0" w:color="auto"/>
                    <w:right w:val="none" w:sz="0" w:space="0" w:color="auto"/>
                  </w:divBdr>
                </w:div>
              </w:divsChild>
            </w:div>
            <w:div w:id="410201082">
              <w:marLeft w:val="0"/>
              <w:marRight w:val="0"/>
              <w:marTop w:val="0"/>
              <w:marBottom w:val="0"/>
              <w:divBdr>
                <w:top w:val="none" w:sz="0" w:space="0" w:color="auto"/>
                <w:left w:val="none" w:sz="0" w:space="0" w:color="auto"/>
                <w:bottom w:val="none" w:sz="0" w:space="0" w:color="auto"/>
                <w:right w:val="none" w:sz="0" w:space="0" w:color="auto"/>
              </w:divBdr>
              <w:divsChild>
                <w:div w:id="1044527779">
                  <w:marLeft w:val="0"/>
                  <w:marRight w:val="0"/>
                  <w:marTop w:val="0"/>
                  <w:marBottom w:val="0"/>
                  <w:divBdr>
                    <w:top w:val="none" w:sz="0" w:space="0" w:color="auto"/>
                    <w:left w:val="none" w:sz="0" w:space="0" w:color="auto"/>
                    <w:bottom w:val="none" w:sz="0" w:space="0" w:color="auto"/>
                    <w:right w:val="none" w:sz="0" w:space="0" w:color="auto"/>
                  </w:divBdr>
                </w:div>
              </w:divsChild>
            </w:div>
            <w:div w:id="1458909021">
              <w:marLeft w:val="0"/>
              <w:marRight w:val="0"/>
              <w:marTop w:val="0"/>
              <w:marBottom w:val="0"/>
              <w:divBdr>
                <w:top w:val="none" w:sz="0" w:space="0" w:color="auto"/>
                <w:left w:val="none" w:sz="0" w:space="0" w:color="auto"/>
                <w:bottom w:val="none" w:sz="0" w:space="0" w:color="auto"/>
                <w:right w:val="none" w:sz="0" w:space="0" w:color="auto"/>
              </w:divBdr>
              <w:divsChild>
                <w:div w:id="587740229">
                  <w:marLeft w:val="0"/>
                  <w:marRight w:val="0"/>
                  <w:marTop w:val="0"/>
                  <w:marBottom w:val="0"/>
                  <w:divBdr>
                    <w:top w:val="none" w:sz="0" w:space="0" w:color="auto"/>
                    <w:left w:val="none" w:sz="0" w:space="0" w:color="auto"/>
                    <w:bottom w:val="none" w:sz="0" w:space="0" w:color="auto"/>
                    <w:right w:val="none" w:sz="0" w:space="0" w:color="auto"/>
                  </w:divBdr>
                </w:div>
                <w:div w:id="1564216943">
                  <w:marLeft w:val="0"/>
                  <w:marRight w:val="0"/>
                  <w:marTop w:val="0"/>
                  <w:marBottom w:val="0"/>
                  <w:divBdr>
                    <w:top w:val="none" w:sz="0" w:space="0" w:color="auto"/>
                    <w:left w:val="none" w:sz="0" w:space="0" w:color="auto"/>
                    <w:bottom w:val="none" w:sz="0" w:space="0" w:color="auto"/>
                    <w:right w:val="none" w:sz="0" w:space="0" w:color="auto"/>
                  </w:divBdr>
                </w:div>
              </w:divsChild>
            </w:div>
            <w:div w:id="1533375900">
              <w:marLeft w:val="0"/>
              <w:marRight w:val="0"/>
              <w:marTop w:val="0"/>
              <w:marBottom w:val="0"/>
              <w:divBdr>
                <w:top w:val="none" w:sz="0" w:space="0" w:color="auto"/>
                <w:left w:val="none" w:sz="0" w:space="0" w:color="auto"/>
                <w:bottom w:val="none" w:sz="0" w:space="0" w:color="auto"/>
                <w:right w:val="none" w:sz="0" w:space="0" w:color="auto"/>
              </w:divBdr>
              <w:divsChild>
                <w:div w:id="15730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869088">
      <w:bodyDiv w:val="1"/>
      <w:marLeft w:val="0"/>
      <w:marRight w:val="0"/>
      <w:marTop w:val="0"/>
      <w:marBottom w:val="0"/>
      <w:divBdr>
        <w:top w:val="none" w:sz="0" w:space="0" w:color="auto"/>
        <w:left w:val="none" w:sz="0" w:space="0" w:color="auto"/>
        <w:bottom w:val="none" w:sz="0" w:space="0" w:color="auto"/>
        <w:right w:val="none" w:sz="0" w:space="0" w:color="auto"/>
      </w:divBdr>
      <w:divsChild>
        <w:div w:id="972446377">
          <w:marLeft w:val="0"/>
          <w:marRight w:val="0"/>
          <w:marTop w:val="0"/>
          <w:marBottom w:val="0"/>
          <w:divBdr>
            <w:top w:val="none" w:sz="0" w:space="0" w:color="auto"/>
            <w:left w:val="none" w:sz="0" w:space="0" w:color="auto"/>
            <w:bottom w:val="none" w:sz="0" w:space="0" w:color="auto"/>
            <w:right w:val="none" w:sz="0" w:space="0" w:color="auto"/>
          </w:divBdr>
          <w:divsChild>
            <w:div w:id="1772623693">
              <w:marLeft w:val="0"/>
              <w:marRight w:val="0"/>
              <w:marTop w:val="0"/>
              <w:marBottom w:val="0"/>
              <w:divBdr>
                <w:top w:val="none" w:sz="0" w:space="0" w:color="auto"/>
                <w:left w:val="none" w:sz="0" w:space="0" w:color="auto"/>
                <w:bottom w:val="none" w:sz="0" w:space="0" w:color="auto"/>
                <w:right w:val="none" w:sz="0" w:space="0" w:color="auto"/>
              </w:divBdr>
              <w:divsChild>
                <w:div w:id="922572302">
                  <w:marLeft w:val="0"/>
                  <w:marRight w:val="0"/>
                  <w:marTop w:val="0"/>
                  <w:marBottom w:val="0"/>
                  <w:divBdr>
                    <w:top w:val="none" w:sz="0" w:space="0" w:color="auto"/>
                    <w:left w:val="none" w:sz="0" w:space="0" w:color="auto"/>
                    <w:bottom w:val="none" w:sz="0" w:space="0" w:color="auto"/>
                    <w:right w:val="none" w:sz="0" w:space="0" w:color="auto"/>
                  </w:divBdr>
                </w:div>
              </w:divsChild>
            </w:div>
            <w:div w:id="1038045599">
              <w:marLeft w:val="0"/>
              <w:marRight w:val="0"/>
              <w:marTop w:val="0"/>
              <w:marBottom w:val="0"/>
              <w:divBdr>
                <w:top w:val="none" w:sz="0" w:space="0" w:color="auto"/>
                <w:left w:val="none" w:sz="0" w:space="0" w:color="auto"/>
                <w:bottom w:val="none" w:sz="0" w:space="0" w:color="auto"/>
                <w:right w:val="none" w:sz="0" w:space="0" w:color="auto"/>
              </w:divBdr>
              <w:divsChild>
                <w:div w:id="64230450">
                  <w:marLeft w:val="0"/>
                  <w:marRight w:val="0"/>
                  <w:marTop w:val="0"/>
                  <w:marBottom w:val="0"/>
                  <w:divBdr>
                    <w:top w:val="none" w:sz="0" w:space="0" w:color="auto"/>
                    <w:left w:val="none" w:sz="0" w:space="0" w:color="auto"/>
                    <w:bottom w:val="none" w:sz="0" w:space="0" w:color="auto"/>
                    <w:right w:val="none" w:sz="0" w:space="0" w:color="auto"/>
                  </w:divBdr>
                </w:div>
              </w:divsChild>
            </w:div>
            <w:div w:id="2092507201">
              <w:marLeft w:val="0"/>
              <w:marRight w:val="0"/>
              <w:marTop w:val="0"/>
              <w:marBottom w:val="0"/>
              <w:divBdr>
                <w:top w:val="none" w:sz="0" w:space="0" w:color="auto"/>
                <w:left w:val="none" w:sz="0" w:space="0" w:color="auto"/>
                <w:bottom w:val="none" w:sz="0" w:space="0" w:color="auto"/>
                <w:right w:val="none" w:sz="0" w:space="0" w:color="auto"/>
              </w:divBdr>
              <w:divsChild>
                <w:div w:id="1665402553">
                  <w:marLeft w:val="0"/>
                  <w:marRight w:val="0"/>
                  <w:marTop w:val="0"/>
                  <w:marBottom w:val="0"/>
                  <w:divBdr>
                    <w:top w:val="none" w:sz="0" w:space="0" w:color="auto"/>
                    <w:left w:val="none" w:sz="0" w:space="0" w:color="auto"/>
                    <w:bottom w:val="none" w:sz="0" w:space="0" w:color="auto"/>
                    <w:right w:val="none" w:sz="0" w:space="0" w:color="auto"/>
                  </w:divBdr>
                </w:div>
              </w:divsChild>
            </w:div>
            <w:div w:id="1029571712">
              <w:marLeft w:val="0"/>
              <w:marRight w:val="0"/>
              <w:marTop w:val="0"/>
              <w:marBottom w:val="0"/>
              <w:divBdr>
                <w:top w:val="none" w:sz="0" w:space="0" w:color="auto"/>
                <w:left w:val="none" w:sz="0" w:space="0" w:color="auto"/>
                <w:bottom w:val="none" w:sz="0" w:space="0" w:color="auto"/>
                <w:right w:val="none" w:sz="0" w:space="0" w:color="auto"/>
              </w:divBdr>
              <w:divsChild>
                <w:div w:id="1843542065">
                  <w:marLeft w:val="0"/>
                  <w:marRight w:val="0"/>
                  <w:marTop w:val="0"/>
                  <w:marBottom w:val="0"/>
                  <w:divBdr>
                    <w:top w:val="none" w:sz="0" w:space="0" w:color="auto"/>
                    <w:left w:val="none" w:sz="0" w:space="0" w:color="auto"/>
                    <w:bottom w:val="none" w:sz="0" w:space="0" w:color="auto"/>
                    <w:right w:val="none" w:sz="0" w:space="0" w:color="auto"/>
                  </w:divBdr>
                </w:div>
              </w:divsChild>
            </w:div>
            <w:div w:id="2116289073">
              <w:marLeft w:val="0"/>
              <w:marRight w:val="0"/>
              <w:marTop w:val="0"/>
              <w:marBottom w:val="0"/>
              <w:divBdr>
                <w:top w:val="none" w:sz="0" w:space="0" w:color="auto"/>
                <w:left w:val="none" w:sz="0" w:space="0" w:color="auto"/>
                <w:bottom w:val="none" w:sz="0" w:space="0" w:color="auto"/>
                <w:right w:val="none" w:sz="0" w:space="0" w:color="auto"/>
              </w:divBdr>
              <w:divsChild>
                <w:div w:id="611478856">
                  <w:marLeft w:val="0"/>
                  <w:marRight w:val="0"/>
                  <w:marTop w:val="0"/>
                  <w:marBottom w:val="0"/>
                  <w:divBdr>
                    <w:top w:val="none" w:sz="0" w:space="0" w:color="auto"/>
                    <w:left w:val="none" w:sz="0" w:space="0" w:color="auto"/>
                    <w:bottom w:val="none" w:sz="0" w:space="0" w:color="auto"/>
                    <w:right w:val="none" w:sz="0" w:space="0" w:color="auto"/>
                  </w:divBdr>
                </w:div>
              </w:divsChild>
            </w:div>
            <w:div w:id="24329076">
              <w:marLeft w:val="0"/>
              <w:marRight w:val="0"/>
              <w:marTop w:val="0"/>
              <w:marBottom w:val="0"/>
              <w:divBdr>
                <w:top w:val="none" w:sz="0" w:space="0" w:color="auto"/>
                <w:left w:val="none" w:sz="0" w:space="0" w:color="auto"/>
                <w:bottom w:val="none" w:sz="0" w:space="0" w:color="auto"/>
                <w:right w:val="none" w:sz="0" w:space="0" w:color="auto"/>
              </w:divBdr>
              <w:divsChild>
                <w:div w:id="271668730">
                  <w:marLeft w:val="0"/>
                  <w:marRight w:val="0"/>
                  <w:marTop w:val="0"/>
                  <w:marBottom w:val="0"/>
                  <w:divBdr>
                    <w:top w:val="none" w:sz="0" w:space="0" w:color="auto"/>
                    <w:left w:val="none" w:sz="0" w:space="0" w:color="auto"/>
                    <w:bottom w:val="none" w:sz="0" w:space="0" w:color="auto"/>
                    <w:right w:val="none" w:sz="0" w:space="0" w:color="auto"/>
                  </w:divBdr>
                </w:div>
              </w:divsChild>
            </w:div>
            <w:div w:id="1567834874">
              <w:marLeft w:val="0"/>
              <w:marRight w:val="0"/>
              <w:marTop w:val="0"/>
              <w:marBottom w:val="0"/>
              <w:divBdr>
                <w:top w:val="none" w:sz="0" w:space="0" w:color="auto"/>
                <w:left w:val="none" w:sz="0" w:space="0" w:color="auto"/>
                <w:bottom w:val="none" w:sz="0" w:space="0" w:color="auto"/>
                <w:right w:val="none" w:sz="0" w:space="0" w:color="auto"/>
              </w:divBdr>
              <w:divsChild>
                <w:div w:id="1963268147">
                  <w:marLeft w:val="0"/>
                  <w:marRight w:val="0"/>
                  <w:marTop w:val="0"/>
                  <w:marBottom w:val="0"/>
                  <w:divBdr>
                    <w:top w:val="none" w:sz="0" w:space="0" w:color="auto"/>
                    <w:left w:val="none" w:sz="0" w:space="0" w:color="auto"/>
                    <w:bottom w:val="none" w:sz="0" w:space="0" w:color="auto"/>
                    <w:right w:val="none" w:sz="0" w:space="0" w:color="auto"/>
                  </w:divBdr>
                </w:div>
              </w:divsChild>
            </w:div>
            <w:div w:id="902300582">
              <w:marLeft w:val="0"/>
              <w:marRight w:val="0"/>
              <w:marTop w:val="0"/>
              <w:marBottom w:val="0"/>
              <w:divBdr>
                <w:top w:val="none" w:sz="0" w:space="0" w:color="auto"/>
                <w:left w:val="none" w:sz="0" w:space="0" w:color="auto"/>
                <w:bottom w:val="none" w:sz="0" w:space="0" w:color="auto"/>
                <w:right w:val="none" w:sz="0" w:space="0" w:color="auto"/>
              </w:divBdr>
              <w:divsChild>
                <w:div w:id="337000690">
                  <w:marLeft w:val="0"/>
                  <w:marRight w:val="0"/>
                  <w:marTop w:val="0"/>
                  <w:marBottom w:val="0"/>
                  <w:divBdr>
                    <w:top w:val="none" w:sz="0" w:space="0" w:color="auto"/>
                    <w:left w:val="none" w:sz="0" w:space="0" w:color="auto"/>
                    <w:bottom w:val="none" w:sz="0" w:space="0" w:color="auto"/>
                    <w:right w:val="none" w:sz="0" w:space="0" w:color="auto"/>
                  </w:divBdr>
                </w:div>
              </w:divsChild>
            </w:div>
            <w:div w:id="633292064">
              <w:marLeft w:val="0"/>
              <w:marRight w:val="0"/>
              <w:marTop w:val="0"/>
              <w:marBottom w:val="0"/>
              <w:divBdr>
                <w:top w:val="none" w:sz="0" w:space="0" w:color="auto"/>
                <w:left w:val="none" w:sz="0" w:space="0" w:color="auto"/>
                <w:bottom w:val="none" w:sz="0" w:space="0" w:color="auto"/>
                <w:right w:val="none" w:sz="0" w:space="0" w:color="auto"/>
              </w:divBdr>
              <w:divsChild>
                <w:div w:id="293485736">
                  <w:marLeft w:val="0"/>
                  <w:marRight w:val="0"/>
                  <w:marTop w:val="0"/>
                  <w:marBottom w:val="0"/>
                  <w:divBdr>
                    <w:top w:val="none" w:sz="0" w:space="0" w:color="auto"/>
                    <w:left w:val="none" w:sz="0" w:space="0" w:color="auto"/>
                    <w:bottom w:val="none" w:sz="0" w:space="0" w:color="auto"/>
                    <w:right w:val="none" w:sz="0" w:space="0" w:color="auto"/>
                  </w:divBdr>
                </w:div>
              </w:divsChild>
            </w:div>
            <w:div w:id="536822882">
              <w:marLeft w:val="0"/>
              <w:marRight w:val="0"/>
              <w:marTop w:val="0"/>
              <w:marBottom w:val="0"/>
              <w:divBdr>
                <w:top w:val="none" w:sz="0" w:space="0" w:color="auto"/>
                <w:left w:val="none" w:sz="0" w:space="0" w:color="auto"/>
                <w:bottom w:val="none" w:sz="0" w:space="0" w:color="auto"/>
                <w:right w:val="none" w:sz="0" w:space="0" w:color="auto"/>
              </w:divBdr>
              <w:divsChild>
                <w:div w:id="186212743">
                  <w:marLeft w:val="0"/>
                  <w:marRight w:val="0"/>
                  <w:marTop w:val="0"/>
                  <w:marBottom w:val="0"/>
                  <w:divBdr>
                    <w:top w:val="none" w:sz="0" w:space="0" w:color="auto"/>
                    <w:left w:val="none" w:sz="0" w:space="0" w:color="auto"/>
                    <w:bottom w:val="none" w:sz="0" w:space="0" w:color="auto"/>
                    <w:right w:val="none" w:sz="0" w:space="0" w:color="auto"/>
                  </w:divBdr>
                </w:div>
              </w:divsChild>
            </w:div>
            <w:div w:id="1755086419">
              <w:marLeft w:val="0"/>
              <w:marRight w:val="0"/>
              <w:marTop w:val="0"/>
              <w:marBottom w:val="0"/>
              <w:divBdr>
                <w:top w:val="none" w:sz="0" w:space="0" w:color="auto"/>
                <w:left w:val="none" w:sz="0" w:space="0" w:color="auto"/>
                <w:bottom w:val="none" w:sz="0" w:space="0" w:color="auto"/>
                <w:right w:val="none" w:sz="0" w:space="0" w:color="auto"/>
              </w:divBdr>
              <w:divsChild>
                <w:div w:id="2127694915">
                  <w:marLeft w:val="0"/>
                  <w:marRight w:val="0"/>
                  <w:marTop w:val="0"/>
                  <w:marBottom w:val="0"/>
                  <w:divBdr>
                    <w:top w:val="none" w:sz="0" w:space="0" w:color="auto"/>
                    <w:left w:val="none" w:sz="0" w:space="0" w:color="auto"/>
                    <w:bottom w:val="none" w:sz="0" w:space="0" w:color="auto"/>
                    <w:right w:val="none" w:sz="0" w:space="0" w:color="auto"/>
                  </w:divBdr>
                </w:div>
              </w:divsChild>
            </w:div>
            <w:div w:id="1259753057">
              <w:marLeft w:val="0"/>
              <w:marRight w:val="0"/>
              <w:marTop w:val="0"/>
              <w:marBottom w:val="0"/>
              <w:divBdr>
                <w:top w:val="none" w:sz="0" w:space="0" w:color="auto"/>
                <w:left w:val="none" w:sz="0" w:space="0" w:color="auto"/>
                <w:bottom w:val="none" w:sz="0" w:space="0" w:color="auto"/>
                <w:right w:val="none" w:sz="0" w:space="0" w:color="auto"/>
              </w:divBdr>
              <w:divsChild>
                <w:div w:id="1806703063">
                  <w:marLeft w:val="0"/>
                  <w:marRight w:val="0"/>
                  <w:marTop w:val="0"/>
                  <w:marBottom w:val="0"/>
                  <w:divBdr>
                    <w:top w:val="none" w:sz="0" w:space="0" w:color="auto"/>
                    <w:left w:val="none" w:sz="0" w:space="0" w:color="auto"/>
                    <w:bottom w:val="none" w:sz="0" w:space="0" w:color="auto"/>
                    <w:right w:val="none" w:sz="0" w:space="0" w:color="auto"/>
                  </w:divBdr>
                </w:div>
              </w:divsChild>
            </w:div>
            <w:div w:id="1892306575">
              <w:marLeft w:val="0"/>
              <w:marRight w:val="0"/>
              <w:marTop w:val="0"/>
              <w:marBottom w:val="0"/>
              <w:divBdr>
                <w:top w:val="none" w:sz="0" w:space="0" w:color="auto"/>
                <w:left w:val="none" w:sz="0" w:space="0" w:color="auto"/>
                <w:bottom w:val="none" w:sz="0" w:space="0" w:color="auto"/>
                <w:right w:val="none" w:sz="0" w:space="0" w:color="auto"/>
              </w:divBdr>
              <w:divsChild>
                <w:div w:id="164979912">
                  <w:marLeft w:val="0"/>
                  <w:marRight w:val="0"/>
                  <w:marTop w:val="0"/>
                  <w:marBottom w:val="0"/>
                  <w:divBdr>
                    <w:top w:val="none" w:sz="0" w:space="0" w:color="auto"/>
                    <w:left w:val="none" w:sz="0" w:space="0" w:color="auto"/>
                    <w:bottom w:val="none" w:sz="0" w:space="0" w:color="auto"/>
                    <w:right w:val="none" w:sz="0" w:space="0" w:color="auto"/>
                  </w:divBdr>
                </w:div>
              </w:divsChild>
            </w:div>
            <w:div w:id="1499923626">
              <w:marLeft w:val="0"/>
              <w:marRight w:val="0"/>
              <w:marTop w:val="0"/>
              <w:marBottom w:val="0"/>
              <w:divBdr>
                <w:top w:val="none" w:sz="0" w:space="0" w:color="auto"/>
                <w:left w:val="none" w:sz="0" w:space="0" w:color="auto"/>
                <w:bottom w:val="none" w:sz="0" w:space="0" w:color="auto"/>
                <w:right w:val="none" w:sz="0" w:space="0" w:color="auto"/>
              </w:divBdr>
              <w:divsChild>
                <w:div w:id="1676610209">
                  <w:marLeft w:val="0"/>
                  <w:marRight w:val="0"/>
                  <w:marTop w:val="0"/>
                  <w:marBottom w:val="0"/>
                  <w:divBdr>
                    <w:top w:val="none" w:sz="0" w:space="0" w:color="auto"/>
                    <w:left w:val="none" w:sz="0" w:space="0" w:color="auto"/>
                    <w:bottom w:val="none" w:sz="0" w:space="0" w:color="auto"/>
                    <w:right w:val="none" w:sz="0" w:space="0" w:color="auto"/>
                  </w:divBdr>
                </w:div>
              </w:divsChild>
            </w:div>
            <w:div w:id="996302696">
              <w:marLeft w:val="0"/>
              <w:marRight w:val="0"/>
              <w:marTop w:val="0"/>
              <w:marBottom w:val="0"/>
              <w:divBdr>
                <w:top w:val="none" w:sz="0" w:space="0" w:color="auto"/>
                <w:left w:val="none" w:sz="0" w:space="0" w:color="auto"/>
                <w:bottom w:val="none" w:sz="0" w:space="0" w:color="auto"/>
                <w:right w:val="none" w:sz="0" w:space="0" w:color="auto"/>
              </w:divBdr>
              <w:divsChild>
                <w:div w:id="1985314429">
                  <w:marLeft w:val="0"/>
                  <w:marRight w:val="0"/>
                  <w:marTop w:val="0"/>
                  <w:marBottom w:val="0"/>
                  <w:divBdr>
                    <w:top w:val="none" w:sz="0" w:space="0" w:color="auto"/>
                    <w:left w:val="none" w:sz="0" w:space="0" w:color="auto"/>
                    <w:bottom w:val="none" w:sz="0" w:space="0" w:color="auto"/>
                    <w:right w:val="none" w:sz="0" w:space="0" w:color="auto"/>
                  </w:divBdr>
                </w:div>
              </w:divsChild>
            </w:div>
            <w:div w:id="2003392102">
              <w:marLeft w:val="0"/>
              <w:marRight w:val="0"/>
              <w:marTop w:val="0"/>
              <w:marBottom w:val="0"/>
              <w:divBdr>
                <w:top w:val="none" w:sz="0" w:space="0" w:color="auto"/>
                <w:left w:val="none" w:sz="0" w:space="0" w:color="auto"/>
                <w:bottom w:val="none" w:sz="0" w:space="0" w:color="auto"/>
                <w:right w:val="none" w:sz="0" w:space="0" w:color="auto"/>
              </w:divBdr>
              <w:divsChild>
                <w:div w:id="828205623">
                  <w:marLeft w:val="0"/>
                  <w:marRight w:val="0"/>
                  <w:marTop w:val="0"/>
                  <w:marBottom w:val="0"/>
                  <w:divBdr>
                    <w:top w:val="none" w:sz="0" w:space="0" w:color="auto"/>
                    <w:left w:val="none" w:sz="0" w:space="0" w:color="auto"/>
                    <w:bottom w:val="none" w:sz="0" w:space="0" w:color="auto"/>
                    <w:right w:val="none" w:sz="0" w:space="0" w:color="auto"/>
                  </w:divBdr>
                </w:div>
              </w:divsChild>
            </w:div>
            <w:div w:id="1422335327">
              <w:marLeft w:val="0"/>
              <w:marRight w:val="0"/>
              <w:marTop w:val="0"/>
              <w:marBottom w:val="0"/>
              <w:divBdr>
                <w:top w:val="none" w:sz="0" w:space="0" w:color="auto"/>
                <w:left w:val="none" w:sz="0" w:space="0" w:color="auto"/>
                <w:bottom w:val="none" w:sz="0" w:space="0" w:color="auto"/>
                <w:right w:val="none" w:sz="0" w:space="0" w:color="auto"/>
              </w:divBdr>
              <w:divsChild>
                <w:div w:id="612978385">
                  <w:marLeft w:val="0"/>
                  <w:marRight w:val="0"/>
                  <w:marTop w:val="0"/>
                  <w:marBottom w:val="0"/>
                  <w:divBdr>
                    <w:top w:val="none" w:sz="0" w:space="0" w:color="auto"/>
                    <w:left w:val="none" w:sz="0" w:space="0" w:color="auto"/>
                    <w:bottom w:val="none" w:sz="0" w:space="0" w:color="auto"/>
                    <w:right w:val="none" w:sz="0" w:space="0" w:color="auto"/>
                  </w:divBdr>
                </w:div>
              </w:divsChild>
            </w:div>
            <w:div w:id="880701850">
              <w:marLeft w:val="0"/>
              <w:marRight w:val="0"/>
              <w:marTop w:val="0"/>
              <w:marBottom w:val="0"/>
              <w:divBdr>
                <w:top w:val="none" w:sz="0" w:space="0" w:color="auto"/>
                <w:left w:val="none" w:sz="0" w:space="0" w:color="auto"/>
                <w:bottom w:val="none" w:sz="0" w:space="0" w:color="auto"/>
                <w:right w:val="none" w:sz="0" w:space="0" w:color="auto"/>
              </w:divBdr>
              <w:divsChild>
                <w:div w:id="3838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886145">
          <w:marLeft w:val="0"/>
          <w:marRight w:val="0"/>
          <w:marTop w:val="0"/>
          <w:marBottom w:val="0"/>
          <w:divBdr>
            <w:top w:val="none" w:sz="0" w:space="0" w:color="auto"/>
            <w:left w:val="none" w:sz="0" w:space="0" w:color="auto"/>
            <w:bottom w:val="none" w:sz="0" w:space="0" w:color="auto"/>
            <w:right w:val="none" w:sz="0" w:space="0" w:color="auto"/>
          </w:divBdr>
          <w:divsChild>
            <w:div w:id="1810315779">
              <w:marLeft w:val="0"/>
              <w:marRight w:val="0"/>
              <w:marTop w:val="0"/>
              <w:marBottom w:val="0"/>
              <w:divBdr>
                <w:top w:val="none" w:sz="0" w:space="0" w:color="auto"/>
                <w:left w:val="none" w:sz="0" w:space="0" w:color="auto"/>
                <w:bottom w:val="none" w:sz="0" w:space="0" w:color="auto"/>
                <w:right w:val="none" w:sz="0" w:space="0" w:color="auto"/>
              </w:divBdr>
              <w:divsChild>
                <w:div w:id="574323853">
                  <w:marLeft w:val="0"/>
                  <w:marRight w:val="0"/>
                  <w:marTop w:val="0"/>
                  <w:marBottom w:val="0"/>
                  <w:divBdr>
                    <w:top w:val="none" w:sz="0" w:space="0" w:color="auto"/>
                    <w:left w:val="none" w:sz="0" w:space="0" w:color="auto"/>
                    <w:bottom w:val="none" w:sz="0" w:space="0" w:color="auto"/>
                    <w:right w:val="none" w:sz="0" w:space="0" w:color="auto"/>
                  </w:divBdr>
                </w:div>
              </w:divsChild>
            </w:div>
            <w:div w:id="777257546">
              <w:marLeft w:val="0"/>
              <w:marRight w:val="0"/>
              <w:marTop w:val="0"/>
              <w:marBottom w:val="0"/>
              <w:divBdr>
                <w:top w:val="none" w:sz="0" w:space="0" w:color="auto"/>
                <w:left w:val="none" w:sz="0" w:space="0" w:color="auto"/>
                <w:bottom w:val="none" w:sz="0" w:space="0" w:color="auto"/>
                <w:right w:val="none" w:sz="0" w:space="0" w:color="auto"/>
              </w:divBdr>
              <w:divsChild>
                <w:div w:id="637681993">
                  <w:marLeft w:val="0"/>
                  <w:marRight w:val="0"/>
                  <w:marTop w:val="0"/>
                  <w:marBottom w:val="0"/>
                  <w:divBdr>
                    <w:top w:val="none" w:sz="0" w:space="0" w:color="auto"/>
                    <w:left w:val="none" w:sz="0" w:space="0" w:color="auto"/>
                    <w:bottom w:val="none" w:sz="0" w:space="0" w:color="auto"/>
                    <w:right w:val="none" w:sz="0" w:space="0" w:color="auto"/>
                  </w:divBdr>
                </w:div>
              </w:divsChild>
            </w:div>
            <w:div w:id="613177625">
              <w:marLeft w:val="0"/>
              <w:marRight w:val="0"/>
              <w:marTop w:val="0"/>
              <w:marBottom w:val="0"/>
              <w:divBdr>
                <w:top w:val="none" w:sz="0" w:space="0" w:color="auto"/>
                <w:left w:val="none" w:sz="0" w:space="0" w:color="auto"/>
                <w:bottom w:val="none" w:sz="0" w:space="0" w:color="auto"/>
                <w:right w:val="none" w:sz="0" w:space="0" w:color="auto"/>
              </w:divBdr>
              <w:divsChild>
                <w:div w:id="1517033661">
                  <w:marLeft w:val="0"/>
                  <w:marRight w:val="0"/>
                  <w:marTop w:val="0"/>
                  <w:marBottom w:val="0"/>
                  <w:divBdr>
                    <w:top w:val="none" w:sz="0" w:space="0" w:color="auto"/>
                    <w:left w:val="none" w:sz="0" w:space="0" w:color="auto"/>
                    <w:bottom w:val="none" w:sz="0" w:space="0" w:color="auto"/>
                    <w:right w:val="none" w:sz="0" w:space="0" w:color="auto"/>
                  </w:divBdr>
                </w:div>
              </w:divsChild>
            </w:div>
            <w:div w:id="1233389744">
              <w:marLeft w:val="0"/>
              <w:marRight w:val="0"/>
              <w:marTop w:val="0"/>
              <w:marBottom w:val="0"/>
              <w:divBdr>
                <w:top w:val="none" w:sz="0" w:space="0" w:color="auto"/>
                <w:left w:val="none" w:sz="0" w:space="0" w:color="auto"/>
                <w:bottom w:val="none" w:sz="0" w:space="0" w:color="auto"/>
                <w:right w:val="none" w:sz="0" w:space="0" w:color="auto"/>
              </w:divBdr>
              <w:divsChild>
                <w:div w:id="926841950">
                  <w:marLeft w:val="0"/>
                  <w:marRight w:val="0"/>
                  <w:marTop w:val="0"/>
                  <w:marBottom w:val="0"/>
                  <w:divBdr>
                    <w:top w:val="none" w:sz="0" w:space="0" w:color="auto"/>
                    <w:left w:val="none" w:sz="0" w:space="0" w:color="auto"/>
                    <w:bottom w:val="none" w:sz="0" w:space="0" w:color="auto"/>
                    <w:right w:val="none" w:sz="0" w:space="0" w:color="auto"/>
                  </w:divBdr>
                </w:div>
              </w:divsChild>
            </w:div>
            <w:div w:id="1161048270">
              <w:marLeft w:val="0"/>
              <w:marRight w:val="0"/>
              <w:marTop w:val="0"/>
              <w:marBottom w:val="0"/>
              <w:divBdr>
                <w:top w:val="none" w:sz="0" w:space="0" w:color="auto"/>
                <w:left w:val="none" w:sz="0" w:space="0" w:color="auto"/>
                <w:bottom w:val="none" w:sz="0" w:space="0" w:color="auto"/>
                <w:right w:val="none" w:sz="0" w:space="0" w:color="auto"/>
              </w:divBdr>
              <w:divsChild>
                <w:div w:id="1631206035">
                  <w:marLeft w:val="0"/>
                  <w:marRight w:val="0"/>
                  <w:marTop w:val="0"/>
                  <w:marBottom w:val="0"/>
                  <w:divBdr>
                    <w:top w:val="none" w:sz="0" w:space="0" w:color="auto"/>
                    <w:left w:val="none" w:sz="0" w:space="0" w:color="auto"/>
                    <w:bottom w:val="none" w:sz="0" w:space="0" w:color="auto"/>
                    <w:right w:val="none" w:sz="0" w:space="0" w:color="auto"/>
                  </w:divBdr>
                </w:div>
              </w:divsChild>
            </w:div>
            <w:div w:id="1808162863">
              <w:marLeft w:val="0"/>
              <w:marRight w:val="0"/>
              <w:marTop w:val="0"/>
              <w:marBottom w:val="0"/>
              <w:divBdr>
                <w:top w:val="none" w:sz="0" w:space="0" w:color="auto"/>
                <w:left w:val="none" w:sz="0" w:space="0" w:color="auto"/>
                <w:bottom w:val="none" w:sz="0" w:space="0" w:color="auto"/>
                <w:right w:val="none" w:sz="0" w:space="0" w:color="auto"/>
              </w:divBdr>
              <w:divsChild>
                <w:div w:id="1980185400">
                  <w:marLeft w:val="0"/>
                  <w:marRight w:val="0"/>
                  <w:marTop w:val="0"/>
                  <w:marBottom w:val="0"/>
                  <w:divBdr>
                    <w:top w:val="none" w:sz="0" w:space="0" w:color="auto"/>
                    <w:left w:val="none" w:sz="0" w:space="0" w:color="auto"/>
                    <w:bottom w:val="none" w:sz="0" w:space="0" w:color="auto"/>
                    <w:right w:val="none" w:sz="0" w:space="0" w:color="auto"/>
                  </w:divBdr>
                </w:div>
              </w:divsChild>
            </w:div>
            <w:div w:id="884833270">
              <w:marLeft w:val="0"/>
              <w:marRight w:val="0"/>
              <w:marTop w:val="0"/>
              <w:marBottom w:val="0"/>
              <w:divBdr>
                <w:top w:val="none" w:sz="0" w:space="0" w:color="auto"/>
                <w:left w:val="none" w:sz="0" w:space="0" w:color="auto"/>
                <w:bottom w:val="none" w:sz="0" w:space="0" w:color="auto"/>
                <w:right w:val="none" w:sz="0" w:space="0" w:color="auto"/>
              </w:divBdr>
              <w:divsChild>
                <w:div w:id="30082176">
                  <w:marLeft w:val="0"/>
                  <w:marRight w:val="0"/>
                  <w:marTop w:val="0"/>
                  <w:marBottom w:val="0"/>
                  <w:divBdr>
                    <w:top w:val="none" w:sz="0" w:space="0" w:color="auto"/>
                    <w:left w:val="none" w:sz="0" w:space="0" w:color="auto"/>
                    <w:bottom w:val="none" w:sz="0" w:space="0" w:color="auto"/>
                    <w:right w:val="none" w:sz="0" w:space="0" w:color="auto"/>
                  </w:divBdr>
                </w:div>
              </w:divsChild>
            </w:div>
            <w:div w:id="2079595704">
              <w:marLeft w:val="0"/>
              <w:marRight w:val="0"/>
              <w:marTop w:val="0"/>
              <w:marBottom w:val="0"/>
              <w:divBdr>
                <w:top w:val="none" w:sz="0" w:space="0" w:color="auto"/>
                <w:left w:val="none" w:sz="0" w:space="0" w:color="auto"/>
                <w:bottom w:val="none" w:sz="0" w:space="0" w:color="auto"/>
                <w:right w:val="none" w:sz="0" w:space="0" w:color="auto"/>
              </w:divBdr>
              <w:divsChild>
                <w:div w:id="1238707109">
                  <w:marLeft w:val="0"/>
                  <w:marRight w:val="0"/>
                  <w:marTop w:val="0"/>
                  <w:marBottom w:val="0"/>
                  <w:divBdr>
                    <w:top w:val="none" w:sz="0" w:space="0" w:color="auto"/>
                    <w:left w:val="none" w:sz="0" w:space="0" w:color="auto"/>
                    <w:bottom w:val="none" w:sz="0" w:space="0" w:color="auto"/>
                    <w:right w:val="none" w:sz="0" w:space="0" w:color="auto"/>
                  </w:divBdr>
                </w:div>
              </w:divsChild>
            </w:div>
            <w:div w:id="660961181">
              <w:marLeft w:val="0"/>
              <w:marRight w:val="0"/>
              <w:marTop w:val="0"/>
              <w:marBottom w:val="0"/>
              <w:divBdr>
                <w:top w:val="none" w:sz="0" w:space="0" w:color="auto"/>
                <w:left w:val="none" w:sz="0" w:space="0" w:color="auto"/>
                <w:bottom w:val="none" w:sz="0" w:space="0" w:color="auto"/>
                <w:right w:val="none" w:sz="0" w:space="0" w:color="auto"/>
              </w:divBdr>
              <w:divsChild>
                <w:div w:id="1147042702">
                  <w:marLeft w:val="0"/>
                  <w:marRight w:val="0"/>
                  <w:marTop w:val="0"/>
                  <w:marBottom w:val="0"/>
                  <w:divBdr>
                    <w:top w:val="none" w:sz="0" w:space="0" w:color="auto"/>
                    <w:left w:val="none" w:sz="0" w:space="0" w:color="auto"/>
                    <w:bottom w:val="none" w:sz="0" w:space="0" w:color="auto"/>
                    <w:right w:val="none" w:sz="0" w:space="0" w:color="auto"/>
                  </w:divBdr>
                </w:div>
              </w:divsChild>
            </w:div>
            <w:div w:id="1025407588">
              <w:marLeft w:val="0"/>
              <w:marRight w:val="0"/>
              <w:marTop w:val="0"/>
              <w:marBottom w:val="0"/>
              <w:divBdr>
                <w:top w:val="none" w:sz="0" w:space="0" w:color="auto"/>
                <w:left w:val="none" w:sz="0" w:space="0" w:color="auto"/>
                <w:bottom w:val="none" w:sz="0" w:space="0" w:color="auto"/>
                <w:right w:val="none" w:sz="0" w:space="0" w:color="auto"/>
              </w:divBdr>
              <w:divsChild>
                <w:div w:id="2140952106">
                  <w:marLeft w:val="0"/>
                  <w:marRight w:val="0"/>
                  <w:marTop w:val="0"/>
                  <w:marBottom w:val="0"/>
                  <w:divBdr>
                    <w:top w:val="none" w:sz="0" w:space="0" w:color="auto"/>
                    <w:left w:val="none" w:sz="0" w:space="0" w:color="auto"/>
                    <w:bottom w:val="none" w:sz="0" w:space="0" w:color="auto"/>
                    <w:right w:val="none" w:sz="0" w:space="0" w:color="auto"/>
                  </w:divBdr>
                </w:div>
              </w:divsChild>
            </w:div>
            <w:div w:id="91189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656516">
      <w:bodyDiv w:val="1"/>
      <w:marLeft w:val="0"/>
      <w:marRight w:val="0"/>
      <w:marTop w:val="0"/>
      <w:marBottom w:val="0"/>
      <w:divBdr>
        <w:top w:val="none" w:sz="0" w:space="0" w:color="auto"/>
        <w:left w:val="none" w:sz="0" w:space="0" w:color="auto"/>
        <w:bottom w:val="none" w:sz="0" w:space="0" w:color="auto"/>
        <w:right w:val="none" w:sz="0" w:space="0" w:color="auto"/>
      </w:divBdr>
    </w:div>
    <w:div w:id="1739209910">
      <w:bodyDiv w:val="1"/>
      <w:marLeft w:val="0"/>
      <w:marRight w:val="0"/>
      <w:marTop w:val="0"/>
      <w:marBottom w:val="0"/>
      <w:divBdr>
        <w:top w:val="none" w:sz="0" w:space="0" w:color="auto"/>
        <w:left w:val="none" w:sz="0" w:space="0" w:color="auto"/>
        <w:bottom w:val="none" w:sz="0" w:space="0" w:color="auto"/>
        <w:right w:val="none" w:sz="0" w:space="0" w:color="auto"/>
      </w:divBdr>
      <w:divsChild>
        <w:div w:id="1969427967">
          <w:marLeft w:val="0"/>
          <w:marRight w:val="0"/>
          <w:marTop w:val="0"/>
          <w:marBottom w:val="0"/>
          <w:divBdr>
            <w:top w:val="none" w:sz="0" w:space="0" w:color="auto"/>
            <w:left w:val="none" w:sz="0" w:space="0" w:color="auto"/>
            <w:bottom w:val="none" w:sz="0" w:space="0" w:color="auto"/>
            <w:right w:val="none" w:sz="0" w:space="0" w:color="auto"/>
          </w:divBdr>
          <w:divsChild>
            <w:div w:id="1733500759">
              <w:marLeft w:val="0"/>
              <w:marRight w:val="0"/>
              <w:marTop w:val="0"/>
              <w:marBottom w:val="0"/>
              <w:divBdr>
                <w:top w:val="none" w:sz="0" w:space="0" w:color="auto"/>
                <w:left w:val="none" w:sz="0" w:space="0" w:color="auto"/>
                <w:bottom w:val="none" w:sz="0" w:space="0" w:color="auto"/>
                <w:right w:val="none" w:sz="0" w:space="0" w:color="auto"/>
              </w:divBdr>
              <w:divsChild>
                <w:div w:id="2008441642">
                  <w:marLeft w:val="0"/>
                  <w:marRight w:val="0"/>
                  <w:marTop w:val="0"/>
                  <w:marBottom w:val="0"/>
                  <w:divBdr>
                    <w:top w:val="none" w:sz="0" w:space="0" w:color="auto"/>
                    <w:left w:val="none" w:sz="0" w:space="0" w:color="auto"/>
                    <w:bottom w:val="none" w:sz="0" w:space="0" w:color="auto"/>
                    <w:right w:val="none" w:sz="0" w:space="0" w:color="auto"/>
                  </w:divBdr>
                </w:div>
              </w:divsChild>
            </w:div>
            <w:div w:id="1169295924">
              <w:marLeft w:val="0"/>
              <w:marRight w:val="0"/>
              <w:marTop w:val="0"/>
              <w:marBottom w:val="0"/>
              <w:divBdr>
                <w:top w:val="none" w:sz="0" w:space="0" w:color="auto"/>
                <w:left w:val="none" w:sz="0" w:space="0" w:color="auto"/>
                <w:bottom w:val="none" w:sz="0" w:space="0" w:color="auto"/>
                <w:right w:val="none" w:sz="0" w:space="0" w:color="auto"/>
              </w:divBdr>
              <w:divsChild>
                <w:div w:id="129506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206556">
          <w:marLeft w:val="0"/>
          <w:marRight w:val="0"/>
          <w:marTop w:val="0"/>
          <w:marBottom w:val="0"/>
          <w:divBdr>
            <w:top w:val="none" w:sz="0" w:space="0" w:color="auto"/>
            <w:left w:val="none" w:sz="0" w:space="0" w:color="auto"/>
            <w:bottom w:val="none" w:sz="0" w:space="0" w:color="auto"/>
            <w:right w:val="none" w:sz="0" w:space="0" w:color="auto"/>
          </w:divBdr>
          <w:divsChild>
            <w:div w:id="2141992149">
              <w:marLeft w:val="0"/>
              <w:marRight w:val="0"/>
              <w:marTop w:val="0"/>
              <w:marBottom w:val="0"/>
              <w:divBdr>
                <w:top w:val="none" w:sz="0" w:space="0" w:color="auto"/>
                <w:left w:val="none" w:sz="0" w:space="0" w:color="auto"/>
                <w:bottom w:val="none" w:sz="0" w:space="0" w:color="auto"/>
                <w:right w:val="none" w:sz="0" w:space="0" w:color="auto"/>
              </w:divBdr>
              <w:divsChild>
                <w:div w:id="7231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225807">
      <w:bodyDiv w:val="1"/>
      <w:marLeft w:val="0"/>
      <w:marRight w:val="0"/>
      <w:marTop w:val="0"/>
      <w:marBottom w:val="0"/>
      <w:divBdr>
        <w:top w:val="none" w:sz="0" w:space="0" w:color="auto"/>
        <w:left w:val="none" w:sz="0" w:space="0" w:color="auto"/>
        <w:bottom w:val="none" w:sz="0" w:space="0" w:color="auto"/>
        <w:right w:val="none" w:sz="0" w:space="0" w:color="auto"/>
      </w:divBdr>
      <w:divsChild>
        <w:div w:id="523716639">
          <w:marLeft w:val="0"/>
          <w:marRight w:val="0"/>
          <w:marTop w:val="0"/>
          <w:marBottom w:val="0"/>
          <w:divBdr>
            <w:top w:val="none" w:sz="0" w:space="0" w:color="auto"/>
            <w:left w:val="none" w:sz="0" w:space="0" w:color="auto"/>
            <w:bottom w:val="none" w:sz="0" w:space="0" w:color="auto"/>
            <w:right w:val="none" w:sz="0" w:space="0" w:color="auto"/>
          </w:divBdr>
          <w:divsChild>
            <w:div w:id="1637294960">
              <w:marLeft w:val="0"/>
              <w:marRight w:val="0"/>
              <w:marTop w:val="0"/>
              <w:marBottom w:val="0"/>
              <w:divBdr>
                <w:top w:val="none" w:sz="0" w:space="0" w:color="auto"/>
                <w:left w:val="none" w:sz="0" w:space="0" w:color="auto"/>
                <w:bottom w:val="none" w:sz="0" w:space="0" w:color="auto"/>
                <w:right w:val="none" w:sz="0" w:space="0" w:color="auto"/>
              </w:divBdr>
              <w:divsChild>
                <w:div w:id="62646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94166">
      <w:bodyDiv w:val="1"/>
      <w:marLeft w:val="0"/>
      <w:marRight w:val="0"/>
      <w:marTop w:val="0"/>
      <w:marBottom w:val="0"/>
      <w:divBdr>
        <w:top w:val="none" w:sz="0" w:space="0" w:color="auto"/>
        <w:left w:val="none" w:sz="0" w:space="0" w:color="auto"/>
        <w:bottom w:val="none" w:sz="0" w:space="0" w:color="auto"/>
        <w:right w:val="none" w:sz="0" w:space="0" w:color="auto"/>
      </w:divBdr>
      <w:divsChild>
        <w:div w:id="681668731">
          <w:marLeft w:val="0"/>
          <w:marRight w:val="0"/>
          <w:marTop w:val="0"/>
          <w:marBottom w:val="0"/>
          <w:divBdr>
            <w:top w:val="none" w:sz="0" w:space="0" w:color="auto"/>
            <w:left w:val="none" w:sz="0" w:space="0" w:color="auto"/>
            <w:bottom w:val="none" w:sz="0" w:space="0" w:color="auto"/>
            <w:right w:val="none" w:sz="0" w:space="0" w:color="auto"/>
          </w:divBdr>
          <w:divsChild>
            <w:div w:id="2075228833">
              <w:marLeft w:val="0"/>
              <w:marRight w:val="0"/>
              <w:marTop w:val="0"/>
              <w:marBottom w:val="0"/>
              <w:divBdr>
                <w:top w:val="none" w:sz="0" w:space="0" w:color="auto"/>
                <w:left w:val="none" w:sz="0" w:space="0" w:color="auto"/>
                <w:bottom w:val="none" w:sz="0" w:space="0" w:color="auto"/>
                <w:right w:val="none" w:sz="0" w:space="0" w:color="auto"/>
              </w:divBdr>
              <w:divsChild>
                <w:div w:id="1225410548">
                  <w:marLeft w:val="0"/>
                  <w:marRight w:val="0"/>
                  <w:marTop w:val="0"/>
                  <w:marBottom w:val="0"/>
                  <w:divBdr>
                    <w:top w:val="none" w:sz="0" w:space="0" w:color="auto"/>
                    <w:left w:val="none" w:sz="0" w:space="0" w:color="auto"/>
                    <w:bottom w:val="none" w:sz="0" w:space="0" w:color="auto"/>
                    <w:right w:val="none" w:sz="0" w:space="0" w:color="auto"/>
                  </w:divBdr>
                </w:div>
              </w:divsChild>
            </w:div>
            <w:div w:id="214585908">
              <w:marLeft w:val="0"/>
              <w:marRight w:val="0"/>
              <w:marTop w:val="0"/>
              <w:marBottom w:val="0"/>
              <w:divBdr>
                <w:top w:val="none" w:sz="0" w:space="0" w:color="auto"/>
                <w:left w:val="none" w:sz="0" w:space="0" w:color="auto"/>
                <w:bottom w:val="none" w:sz="0" w:space="0" w:color="auto"/>
                <w:right w:val="none" w:sz="0" w:space="0" w:color="auto"/>
              </w:divBdr>
              <w:divsChild>
                <w:div w:id="513617446">
                  <w:marLeft w:val="0"/>
                  <w:marRight w:val="0"/>
                  <w:marTop w:val="0"/>
                  <w:marBottom w:val="0"/>
                  <w:divBdr>
                    <w:top w:val="none" w:sz="0" w:space="0" w:color="auto"/>
                    <w:left w:val="none" w:sz="0" w:space="0" w:color="auto"/>
                    <w:bottom w:val="none" w:sz="0" w:space="0" w:color="auto"/>
                    <w:right w:val="none" w:sz="0" w:space="0" w:color="auto"/>
                  </w:divBdr>
                  <w:divsChild>
                    <w:div w:id="26689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954383">
              <w:marLeft w:val="0"/>
              <w:marRight w:val="0"/>
              <w:marTop w:val="0"/>
              <w:marBottom w:val="0"/>
              <w:divBdr>
                <w:top w:val="none" w:sz="0" w:space="0" w:color="auto"/>
                <w:left w:val="none" w:sz="0" w:space="0" w:color="auto"/>
                <w:bottom w:val="none" w:sz="0" w:space="0" w:color="auto"/>
                <w:right w:val="none" w:sz="0" w:space="0" w:color="auto"/>
              </w:divBdr>
              <w:divsChild>
                <w:div w:id="1760178023">
                  <w:marLeft w:val="0"/>
                  <w:marRight w:val="0"/>
                  <w:marTop w:val="0"/>
                  <w:marBottom w:val="0"/>
                  <w:divBdr>
                    <w:top w:val="none" w:sz="0" w:space="0" w:color="auto"/>
                    <w:left w:val="none" w:sz="0" w:space="0" w:color="auto"/>
                    <w:bottom w:val="none" w:sz="0" w:space="0" w:color="auto"/>
                    <w:right w:val="none" w:sz="0" w:space="0" w:color="auto"/>
                  </w:divBdr>
                  <w:divsChild>
                    <w:div w:id="115973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079874">
              <w:marLeft w:val="0"/>
              <w:marRight w:val="0"/>
              <w:marTop w:val="0"/>
              <w:marBottom w:val="0"/>
              <w:divBdr>
                <w:top w:val="none" w:sz="0" w:space="0" w:color="auto"/>
                <w:left w:val="none" w:sz="0" w:space="0" w:color="auto"/>
                <w:bottom w:val="none" w:sz="0" w:space="0" w:color="auto"/>
                <w:right w:val="none" w:sz="0" w:space="0" w:color="auto"/>
              </w:divBdr>
              <w:divsChild>
                <w:div w:id="1224411845">
                  <w:marLeft w:val="0"/>
                  <w:marRight w:val="0"/>
                  <w:marTop w:val="0"/>
                  <w:marBottom w:val="0"/>
                  <w:divBdr>
                    <w:top w:val="none" w:sz="0" w:space="0" w:color="auto"/>
                    <w:left w:val="none" w:sz="0" w:space="0" w:color="auto"/>
                    <w:bottom w:val="none" w:sz="0" w:space="0" w:color="auto"/>
                    <w:right w:val="none" w:sz="0" w:space="0" w:color="auto"/>
                  </w:divBdr>
                  <w:divsChild>
                    <w:div w:id="172929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239482">
              <w:marLeft w:val="0"/>
              <w:marRight w:val="0"/>
              <w:marTop w:val="0"/>
              <w:marBottom w:val="0"/>
              <w:divBdr>
                <w:top w:val="none" w:sz="0" w:space="0" w:color="auto"/>
                <w:left w:val="none" w:sz="0" w:space="0" w:color="auto"/>
                <w:bottom w:val="none" w:sz="0" w:space="0" w:color="auto"/>
                <w:right w:val="none" w:sz="0" w:space="0" w:color="auto"/>
              </w:divBdr>
              <w:divsChild>
                <w:div w:id="2120224698">
                  <w:marLeft w:val="0"/>
                  <w:marRight w:val="0"/>
                  <w:marTop w:val="0"/>
                  <w:marBottom w:val="0"/>
                  <w:divBdr>
                    <w:top w:val="none" w:sz="0" w:space="0" w:color="auto"/>
                    <w:left w:val="none" w:sz="0" w:space="0" w:color="auto"/>
                    <w:bottom w:val="none" w:sz="0" w:space="0" w:color="auto"/>
                    <w:right w:val="none" w:sz="0" w:space="0" w:color="auto"/>
                  </w:divBdr>
                </w:div>
              </w:divsChild>
            </w:div>
            <w:div w:id="1160581303">
              <w:marLeft w:val="0"/>
              <w:marRight w:val="0"/>
              <w:marTop w:val="0"/>
              <w:marBottom w:val="0"/>
              <w:divBdr>
                <w:top w:val="none" w:sz="0" w:space="0" w:color="auto"/>
                <w:left w:val="none" w:sz="0" w:space="0" w:color="auto"/>
                <w:bottom w:val="none" w:sz="0" w:space="0" w:color="auto"/>
                <w:right w:val="none" w:sz="0" w:space="0" w:color="auto"/>
              </w:divBdr>
              <w:divsChild>
                <w:div w:id="488714869">
                  <w:marLeft w:val="0"/>
                  <w:marRight w:val="0"/>
                  <w:marTop w:val="0"/>
                  <w:marBottom w:val="0"/>
                  <w:divBdr>
                    <w:top w:val="none" w:sz="0" w:space="0" w:color="auto"/>
                    <w:left w:val="none" w:sz="0" w:space="0" w:color="auto"/>
                    <w:bottom w:val="none" w:sz="0" w:space="0" w:color="auto"/>
                    <w:right w:val="none" w:sz="0" w:space="0" w:color="auto"/>
                  </w:divBdr>
                </w:div>
              </w:divsChild>
            </w:div>
            <w:div w:id="1854028124">
              <w:marLeft w:val="0"/>
              <w:marRight w:val="0"/>
              <w:marTop w:val="0"/>
              <w:marBottom w:val="0"/>
              <w:divBdr>
                <w:top w:val="none" w:sz="0" w:space="0" w:color="auto"/>
                <w:left w:val="none" w:sz="0" w:space="0" w:color="auto"/>
                <w:bottom w:val="none" w:sz="0" w:space="0" w:color="auto"/>
                <w:right w:val="none" w:sz="0" w:space="0" w:color="auto"/>
              </w:divBdr>
              <w:divsChild>
                <w:div w:id="1403480641">
                  <w:marLeft w:val="0"/>
                  <w:marRight w:val="0"/>
                  <w:marTop w:val="0"/>
                  <w:marBottom w:val="0"/>
                  <w:divBdr>
                    <w:top w:val="none" w:sz="0" w:space="0" w:color="auto"/>
                    <w:left w:val="none" w:sz="0" w:space="0" w:color="auto"/>
                    <w:bottom w:val="none" w:sz="0" w:space="0" w:color="auto"/>
                    <w:right w:val="none" w:sz="0" w:space="0" w:color="auto"/>
                  </w:divBdr>
                </w:div>
              </w:divsChild>
            </w:div>
            <w:div w:id="272202462">
              <w:marLeft w:val="0"/>
              <w:marRight w:val="0"/>
              <w:marTop w:val="0"/>
              <w:marBottom w:val="0"/>
              <w:divBdr>
                <w:top w:val="none" w:sz="0" w:space="0" w:color="auto"/>
                <w:left w:val="none" w:sz="0" w:space="0" w:color="auto"/>
                <w:bottom w:val="none" w:sz="0" w:space="0" w:color="auto"/>
                <w:right w:val="none" w:sz="0" w:space="0" w:color="auto"/>
              </w:divBdr>
              <w:divsChild>
                <w:div w:id="284770709">
                  <w:marLeft w:val="0"/>
                  <w:marRight w:val="0"/>
                  <w:marTop w:val="0"/>
                  <w:marBottom w:val="0"/>
                  <w:divBdr>
                    <w:top w:val="none" w:sz="0" w:space="0" w:color="auto"/>
                    <w:left w:val="none" w:sz="0" w:space="0" w:color="auto"/>
                    <w:bottom w:val="none" w:sz="0" w:space="0" w:color="auto"/>
                    <w:right w:val="none" w:sz="0" w:space="0" w:color="auto"/>
                  </w:divBdr>
                </w:div>
              </w:divsChild>
            </w:div>
            <w:div w:id="856622058">
              <w:marLeft w:val="0"/>
              <w:marRight w:val="0"/>
              <w:marTop w:val="0"/>
              <w:marBottom w:val="0"/>
              <w:divBdr>
                <w:top w:val="none" w:sz="0" w:space="0" w:color="auto"/>
                <w:left w:val="none" w:sz="0" w:space="0" w:color="auto"/>
                <w:bottom w:val="none" w:sz="0" w:space="0" w:color="auto"/>
                <w:right w:val="none" w:sz="0" w:space="0" w:color="auto"/>
              </w:divBdr>
              <w:divsChild>
                <w:div w:id="1302152815">
                  <w:marLeft w:val="0"/>
                  <w:marRight w:val="0"/>
                  <w:marTop w:val="0"/>
                  <w:marBottom w:val="0"/>
                  <w:divBdr>
                    <w:top w:val="none" w:sz="0" w:space="0" w:color="auto"/>
                    <w:left w:val="none" w:sz="0" w:space="0" w:color="auto"/>
                    <w:bottom w:val="none" w:sz="0" w:space="0" w:color="auto"/>
                    <w:right w:val="none" w:sz="0" w:space="0" w:color="auto"/>
                  </w:divBdr>
                </w:div>
              </w:divsChild>
            </w:div>
            <w:div w:id="812792153">
              <w:marLeft w:val="0"/>
              <w:marRight w:val="0"/>
              <w:marTop w:val="0"/>
              <w:marBottom w:val="0"/>
              <w:divBdr>
                <w:top w:val="none" w:sz="0" w:space="0" w:color="auto"/>
                <w:left w:val="none" w:sz="0" w:space="0" w:color="auto"/>
                <w:bottom w:val="none" w:sz="0" w:space="0" w:color="auto"/>
                <w:right w:val="none" w:sz="0" w:space="0" w:color="auto"/>
              </w:divBdr>
              <w:divsChild>
                <w:div w:id="90414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91978">
          <w:marLeft w:val="0"/>
          <w:marRight w:val="0"/>
          <w:marTop w:val="0"/>
          <w:marBottom w:val="0"/>
          <w:divBdr>
            <w:top w:val="none" w:sz="0" w:space="0" w:color="auto"/>
            <w:left w:val="none" w:sz="0" w:space="0" w:color="auto"/>
            <w:bottom w:val="none" w:sz="0" w:space="0" w:color="auto"/>
            <w:right w:val="none" w:sz="0" w:space="0" w:color="auto"/>
          </w:divBdr>
          <w:divsChild>
            <w:div w:id="1958414845">
              <w:marLeft w:val="0"/>
              <w:marRight w:val="0"/>
              <w:marTop w:val="0"/>
              <w:marBottom w:val="0"/>
              <w:divBdr>
                <w:top w:val="none" w:sz="0" w:space="0" w:color="auto"/>
                <w:left w:val="none" w:sz="0" w:space="0" w:color="auto"/>
                <w:bottom w:val="none" w:sz="0" w:space="0" w:color="auto"/>
                <w:right w:val="none" w:sz="0" w:space="0" w:color="auto"/>
              </w:divBdr>
              <w:divsChild>
                <w:div w:id="980576513">
                  <w:marLeft w:val="0"/>
                  <w:marRight w:val="0"/>
                  <w:marTop w:val="0"/>
                  <w:marBottom w:val="0"/>
                  <w:divBdr>
                    <w:top w:val="none" w:sz="0" w:space="0" w:color="auto"/>
                    <w:left w:val="none" w:sz="0" w:space="0" w:color="auto"/>
                    <w:bottom w:val="none" w:sz="0" w:space="0" w:color="auto"/>
                    <w:right w:val="none" w:sz="0" w:space="0" w:color="auto"/>
                  </w:divBdr>
                </w:div>
              </w:divsChild>
            </w:div>
            <w:div w:id="594481273">
              <w:marLeft w:val="0"/>
              <w:marRight w:val="0"/>
              <w:marTop w:val="0"/>
              <w:marBottom w:val="0"/>
              <w:divBdr>
                <w:top w:val="none" w:sz="0" w:space="0" w:color="auto"/>
                <w:left w:val="none" w:sz="0" w:space="0" w:color="auto"/>
                <w:bottom w:val="none" w:sz="0" w:space="0" w:color="auto"/>
                <w:right w:val="none" w:sz="0" w:space="0" w:color="auto"/>
              </w:divBdr>
              <w:divsChild>
                <w:div w:id="1151024880">
                  <w:marLeft w:val="0"/>
                  <w:marRight w:val="0"/>
                  <w:marTop w:val="0"/>
                  <w:marBottom w:val="0"/>
                  <w:divBdr>
                    <w:top w:val="none" w:sz="0" w:space="0" w:color="auto"/>
                    <w:left w:val="none" w:sz="0" w:space="0" w:color="auto"/>
                    <w:bottom w:val="none" w:sz="0" w:space="0" w:color="auto"/>
                    <w:right w:val="none" w:sz="0" w:space="0" w:color="auto"/>
                  </w:divBdr>
                </w:div>
              </w:divsChild>
            </w:div>
            <w:div w:id="75593509">
              <w:marLeft w:val="0"/>
              <w:marRight w:val="0"/>
              <w:marTop w:val="0"/>
              <w:marBottom w:val="0"/>
              <w:divBdr>
                <w:top w:val="none" w:sz="0" w:space="0" w:color="auto"/>
                <w:left w:val="none" w:sz="0" w:space="0" w:color="auto"/>
                <w:bottom w:val="none" w:sz="0" w:space="0" w:color="auto"/>
                <w:right w:val="none" w:sz="0" w:space="0" w:color="auto"/>
              </w:divBdr>
              <w:divsChild>
                <w:div w:id="1816215526">
                  <w:marLeft w:val="0"/>
                  <w:marRight w:val="0"/>
                  <w:marTop w:val="0"/>
                  <w:marBottom w:val="0"/>
                  <w:divBdr>
                    <w:top w:val="none" w:sz="0" w:space="0" w:color="auto"/>
                    <w:left w:val="none" w:sz="0" w:space="0" w:color="auto"/>
                    <w:bottom w:val="none" w:sz="0" w:space="0" w:color="auto"/>
                    <w:right w:val="none" w:sz="0" w:space="0" w:color="auto"/>
                  </w:divBdr>
                </w:div>
              </w:divsChild>
            </w:div>
            <w:div w:id="134953471">
              <w:marLeft w:val="0"/>
              <w:marRight w:val="0"/>
              <w:marTop w:val="0"/>
              <w:marBottom w:val="0"/>
              <w:divBdr>
                <w:top w:val="none" w:sz="0" w:space="0" w:color="auto"/>
                <w:left w:val="none" w:sz="0" w:space="0" w:color="auto"/>
                <w:bottom w:val="none" w:sz="0" w:space="0" w:color="auto"/>
                <w:right w:val="none" w:sz="0" w:space="0" w:color="auto"/>
              </w:divBdr>
              <w:divsChild>
                <w:div w:id="1546600167">
                  <w:marLeft w:val="0"/>
                  <w:marRight w:val="0"/>
                  <w:marTop w:val="0"/>
                  <w:marBottom w:val="0"/>
                  <w:divBdr>
                    <w:top w:val="none" w:sz="0" w:space="0" w:color="auto"/>
                    <w:left w:val="none" w:sz="0" w:space="0" w:color="auto"/>
                    <w:bottom w:val="none" w:sz="0" w:space="0" w:color="auto"/>
                    <w:right w:val="none" w:sz="0" w:space="0" w:color="auto"/>
                  </w:divBdr>
                  <w:divsChild>
                    <w:div w:id="3946179">
                      <w:marLeft w:val="0"/>
                      <w:marRight w:val="0"/>
                      <w:marTop w:val="0"/>
                      <w:marBottom w:val="0"/>
                      <w:divBdr>
                        <w:top w:val="none" w:sz="0" w:space="0" w:color="auto"/>
                        <w:left w:val="none" w:sz="0" w:space="0" w:color="auto"/>
                        <w:bottom w:val="none" w:sz="0" w:space="0" w:color="auto"/>
                        <w:right w:val="none" w:sz="0" w:space="0" w:color="auto"/>
                      </w:divBdr>
                    </w:div>
                  </w:divsChild>
                </w:div>
                <w:div w:id="498664662">
                  <w:marLeft w:val="0"/>
                  <w:marRight w:val="0"/>
                  <w:marTop w:val="0"/>
                  <w:marBottom w:val="0"/>
                  <w:divBdr>
                    <w:top w:val="none" w:sz="0" w:space="0" w:color="auto"/>
                    <w:left w:val="none" w:sz="0" w:space="0" w:color="auto"/>
                    <w:bottom w:val="none" w:sz="0" w:space="0" w:color="auto"/>
                    <w:right w:val="none" w:sz="0" w:space="0" w:color="auto"/>
                  </w:divBdr>
                  <w:divsChild>
                    <w:div w:id="98273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42587">
              <w:marLeft w:val="0"/>
              <w:marRight w:val="0"/>
              <w:marTop w:val="0"/>
              <w:marBottom w:val="0"/>
              <w:divBdr>
                <w:top w:val="none" w:sz="0" w:space="0" w:color="auto"/>
                <w:left w:val="none" w:sz="0" w:space="0" w:color="auto"/>
                <w:bottom w:val="none" w:sz="0" w:space="0" w:color="auto"/>
                <w:right w:val="none" w:sz="0" w:space="0" w:color="auto"/>
              </w:divBdr>
              <w:divsChild>
                <w:div w:id="35980759">
                  <w:marLeft w:val="0"/>
                  <w:marRight w:val="0"/>
                  <w:marTop w:val="0"/>
                  <w:marBottom w:val="0"/>
                  <w:divBdr>
                    <w:top w:val="none" w:sz="0" w:space="0" w:color="auto"/>
                    <w:left w:val="none" w:sz="0" w:space="0" w:color="auto"/>
                    <w:bottom w:val="none" w:sz="0" w:space="0" w:color="auto"/>
                    <w:right w:val="none" w:sz="0" w:space="0" w:color="auto"/>
                  </w:divBdr>
                </w:div>
              </w:divsChild>
            </w:div>
            <w:div w:id="2002350055">
              <w:marLeft w:val="0"/>
              <w:marRight w:val="0"/>
              <w:marTop w:val="0"/>
              <w:marBottom w:val="0"/>
              <w:divBdr>
                <w:top w:val="none" w:sz="0" w:space="0" w:color="auto"/>
                <w:left w:val="none" w:sz="0" w:space="0" w:color="auto"/>
                <w:bottom w:val="none" w:sz="0" w:space="0" w:color="auto"/>
                <w:right w:val="none" w:sz="0" w:space="0" w:color="auto"/>
              </w:divBdr>
              <w:divsChild>
                <w:div w:id="1955748724">
                  <w:marLeft w:val="0"/>
                  <w:marRight w:val="0"/>
                  <w:marTop w:val="0"/>
                  <w:marBottom w:val="0"/>
                  <w:divBdr>
                    <w:top w:val="none" w:sz="0" w:space="0" w:color="auto"/>
                    <w:left w:val="none" w:sz="0" w:space="0" w:color="auto"/>
                    <w:bottom w:val="none" w:sz="0" w:space="0" w:color="auto"/>
                    <w:right w:val="none" w:sz="0" w:space="0" w:color="auto"/>
                  </w:divBdr>
                </w:div>
                <w:div w:id="359941218">
                  <w:marLeft w:val="0"/>
                  <w:marRight w:val="0"/>
                  <w:marTop w:val="0"/>
                  <w:marBottom w:val="0"/>
                  <w:divBdr>
                    <w:top w:val="none" w:sz="0" w:space="0" w:color="auto"/>
                    <w:left w:val="none" w:sz="0" w:space="0" w:color="auto"/>
                    <w:bottom w:val="none" w:sz="0" w:space="0" w:color="auto"/>
                    <w:right w:val="none" w:sz="0" w:space="0" w:color="auto"/>
                  </w:divBdr>
                </w:div>
              </w:divsChild>
            </w:div>
            <w:div w:id="1097945730">
              <w:marLeft w:val="0"/>
              <w:marRight w:val="0"/>
              <w:marTop w:val="0"/>
              <w:marBottom w:val="0"/>
              <w:divBdr>
                <w:top w:val="none" w:sz="0" w:space="0" w:color="auto"/>
                <w:left w:val="none" w:sz="0" w:space="0" w:color="auto"/>
                <w:bottom w:val="none" w:sz="0" w:space="0" w:color="auto"/>
                <w:right w:val="none" w:sz="0" w:space="0" w:color="auto"/>
              </w:divBdr>
              <w:divsChild>
                <w:div w:id="320668754">
                  <w:marLeft w:val="0"/>
                  <w:marRight w:val="0"/>
                  <w:marTop w:val="0"/>
                  <w:marBottom w:val="0"/>
                  <w:divBdr>
                    <w:top w:val="none" w:sz="0" w:space="0" w:color="auto"/>
                    <w:left w:val="none" w:sz="0" w:space="0" w:color="auto"/>
                    <w:bottom w:val="none" w:sz="0" w:space="0" w:color="auto"/>
                    <w:right w:val="none" w:sz="0" w:space="0" w:color="auto"/>
                  </w:divBdr>
                </w:div>
              </w:divsChild>
            </w:div>
            <w:div w:id="1577976948">
              <w:marLeft w:val="0"/>
              <w:marRight w:val="0"/>
              <w:marTop w:val="0"/>
              <w:marBottom w:val="0"/>
              <w:divBdr>
                <w:top w:val="none" w:sz="0" w:space="0" w:color="auto"/>
                <w:left w:val="none" w:sz="0" w:space="0" w:color="auto"/>
                <w:bottom w:val="none" w:sz="0" w:space="0" w:color="auto"/>
                <w:right w:val="none" w:sz="0" w:space="0" w:color="auto"/>
              </w:divBdr>
              <w:divsChild>
                <w:div w:id="1613243417">
                  <w:marLeft w:val="0"/>
                  <w:marRight w:val="0"/>
                  <w:marTop w:val="0"/>
                  <w:marBottom w:val="0"/>
                  <w:divBdr>
                    <w:top w:val="none" w:sz="0" w:space="0" w:color="auto"/>
                    <w:left w:val="none" w:sz="0" w:space="0" w:color="auto"/>
                    <w:bottom w:val="none" w:sz="0" w:space="0" w:color="auto"/>
                    <w:right w:val="none" w:sz="0" w:space="0" w:color="auto"/>
                  </w:divBdr>
                </w:div>
              </w:divsChild>
            </w:div>
            <w:div w:id="914389021">
              <w:marLeft w:val="0"/>
              <w:marRight w:val="0"/>
              <w:marTop w:val="0"/>
              <w:marBottom w:val="0"/>
              <w:divBdr>
                <w:top w:val="none" w:sz="0" w:space="0" w:color="auto"/>
                <w:left w:val="none" w:sz="0" w:space="0" w:color="auto"/>
                <w:bottom w:val="none" w:sz="0" w:space="0" w:color="auto"/>
                <w:right w:val="none" w:sz="0" w:space="0" w:color="auto"/>
              </w:divBdr>
              <w:divsChild>
                <w:div w:id="1918780799">
                  <w:marLeft w:val="0"/>
                  <w:marRight w:val="0"/>
                  <w:marTop w:val="0"/>
                  <w:marBottom w:val="0"/>
                  <w:divBdr>
                    <w:top w:val="none" w:sz="0" w:space="0" w:color="auto"/>
                    <w:left w:val="none" w:sz="0" w:space="0" w:color="auto"/>
                    <w:bottom w:val="none" w:sz="0" w:space="0" w:color="auto"/>
                    <w:right w:val="none" w:sz="0" w:space="0" w:color="auto"/>
                  </w:divBdr>
                </w:div>
              </w:divsChild>
            </w:div>
            <w:div w:id="106509142">
              <w:marLeft w:val="0"/>
              <w:marRight w:val="0"/>
              <w:marTop w:val="0"/>
              <w:marBottom w:val="0"/>
              <w:divBdr>
                <w:top w:val="none" w:sz="0" w:space="0" w:color="auto"/>
                <w:left w:val="none" w:sz="0" w:space="0" w:color="auto"/>
                <w:bottom w:val="none" w:sz="0" w:space="0" w:color="auto"/>
                <w:right w:val="none" w:sz="0" w:space="0" w:color="auto"/>
              </w:divBdr>
              <w:divsChild>
                <w:div w:id="566646760">
                  <w:marLeft w:val="0"/>
                  <w:marRight w:val="0"/>
                  <w:marTop w:val="0"/>
                  <w:marBottom w:val="0"/>
                  <w:divBdr>
                    <w:top w:val="none" w:sz="0" w:space="0" w:color="auto"/>
                    <w:left w:val="none" w:sz="0" w:space="0" w:color="auto"/>
                    <w:bottom w:val="none" w:sz="0" w:space="0" w:color="auto"/>
                    <w:right w:val="none" w:sz="0" w:space="0" w:color="auto"/>
                  </w:divBdr>
                </w:div>
              </w:divsChild>
            </w:div>
            <w:div w:id="1932549012">
              <w:marLeft w:val="0"/>
              <w:marRight w:val="0"/>
              <w:marTop w:val="0"/>
              <w:marBottom w:val="0"/>
              <w:divBdr>
                <w:top w:val="none" w:sz="0" w:space="0" w:color="auto"/>
                <w:left w:val="none" w:sz="0" w:space="0" w:color="auto"/>
                <w:bottom w:val="none" w:sz="0" w:space="0" w:color="auto"/>
                <w:right w:val="none" w:sz="0" w:space="0" w:color="auto"/>
              </w:divBdr>
              <w:divsChild>
                <w:div w:id="42800886">
                  <w:marLeft w:val="0"/>
                  <w:marRight w:val="0"/>
                  <w:marTop w:val="0"/>
                  <w:marBottom w:val="0"/>
                  <w:divBdr>
                    <w:top w:val="none" w:sz="0" w:space="0" w:color="auto"/>
                    <w:left w:val="none" w:sz="0" w:space="0" w:color="auto"/>
                    <w:bottom w:val="none" w:sz="0" w:space="0" w:color="auto"/>
                    <w:right w:val="none" w:sz="0" w:space="0" w:color="auto"/>
                  </w:divBdr>
                </w:div>
              </w:divsChild>
            </w:div>
            <w:div w:id="1032610551">
              <w:marLeft w:val="0"/>
              <w:marRight w:val="0"/>
              <w:marTop w:val="0"/>
              <w:marBottom w:val="0"/>
              <w:divBdr>
                <w:top w:val="none" w:sz="0" w:space="0" w:color="auto"/>
                <w:left w:val="none" w:sz="0" w:space="0" w:color="auto"/>
                <w:bottom w:val="none" w:sz="0" w:space="0" w:color="auto"/>
                <w:right w:val="none" w:sz="0" w:space="0" w:color="auto"/>
              </w:divBdr>
              <w:divsChild>
                <w:div w:id="1301114150">
                  <w:marLeft w:val="0"/>
                  <w:marRight w:val="0"/>
                  <w:marTop w:val="0"/>
                  <w:marBottom w:val="0"/>
                  <w:divBdr>
                    <w:top w:val="none" w:sz="0" w:space="0" w:color="auto"/>
                    <w:left w:val="none" w:sz="0" w:space="0" w:color="auto"/>
                    <w:bottom w:val="none" w:sz="0" w:space="0" w:color="auto"/>
                    <w:right w:val="none" w:sz="0" w:space="0" w:color="auto"/>
                  </w:divBdr>
                </w:div>
                <w:div w:id="2040006091">
                  <w:marLeft w:val="0"/>
                  <w:marRight w:val="0"/>
                  <w:marTop w:val="0"/>
                  <w:marBottom w:val="0"/>
                  <w:divBdr>
                    <w:top w:val="none" w:sz="0" w:space="0" w:color="auto"/>
                    <w:left w:val="none" w:sz="0" w:space="0" w:color="auto"/>
                    <w:bottom w:val="none" w:sz="0" w:space="0" w:color="auto"/>
                    <w:right w:val="none" w:sz="0" w:space="0" w:color="auto"/>
                  </w:divBdr>
                </w:div>
              </w:divsChild>
            </w:div>
            <w:div w:id="292832054">
              <w:marLeft w:val="0"/>
              <w:marRight w:val="0"/>
              <w:marTop w:val="0"/>
              <w:marBottom w:val="0"/>
              <w:divBdr>
                <w:top w:val="none" w:sz="0" w:space="0" w:color="auto"/>
                <w:left w:val="none" w:sz="0" w:space="0" w:color="auto"/>
                <w:bottom w:val="none" w:sz="0" w:space="0" w:color="auto"/>
                <w:right w:val="none" w:sz="0" w:space="0" w:color="auto"/>
              </w:divBdr>
              <w:divsChild>
                <w:div w:id="90710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ark.larrad@bishopg.ac.uk" TargetMode="External"/><Relationship Id="rId18" Type="http://schemas.openxmlformats.org/officeDocument/2006/relationships/hyperlink" Target="mailto:erpd@bishopg.ac.uk"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bishopg.ac.uk/ite-documents-centre/" TargetMode="External"/><Relationship Id="rId7" Type="http://schemas.openxmlformats.org/officeDocument/2006/relationships/endnotes" Target="endnotes.xml"/><Relationship Id="rId12" Type="http://schemas.openxmlformats.org/officeDocument/2006/relationships/hyperlink" Target="mailto:tracey.kilcoyne@bishopg.ac.uk" TargetMode="External"/><Relationship Id="rId17" Type="http://schemas.openxmlformats.org/officeDocument/2006/relationships/hyperlink" Target="mailto:erpd@bishopg.ac.uk"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lacement@bishopg.ac.uk" TargetMode="External"/><Relationship Id="rId20" Type="http://schemas.openxmlformats.org/officeDocument/2006/relationships/hyperlink" Target="https://www.bishopg.ac.uk/ite-documents-cent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shopg.ac.uk/ite-documents-centre/" TargetMode="External"/><Relationship Id="rId24" Type="http://schemas.openxmlformats.org/officeDocument/2006/relationships/hyperlink" Target="https://www.bishopg.ac.uk/ite-documents-centre/" TargetMode="External"/><Relationship Id="rId5" Type="http://schemas.openxmlformats.org/officeDocument/2006/relationships/webSettings" Target="webSettings.xml"/><Relationship Id="rId15" Type="http://schemas.openxmlformats.org/officeDocument/2006/relationships/hyperlink" Target="mailto:Stephen.smith@bishopg.ac.uk" TargetMode="External"/><Relationship Id="rId23" Type="http://schemas.openxmlformats.org/officeDocument/2006/relationships/hyperlink" Target="mailto:heather.popple@bishopg.ac.uk" TargetMode="External"/><Relationship Id="rId28" Type="http://schemas.openxmlformats.org/officeDocument/2006/relationships/theme" Target="theme/theme1.xml"/><Relationship Id="rId10" Type="http://schemas.openxmlformats.org/officeDocument/2006/relationships/hyperlink" Target="https://www.bishopg.ac.uk/ite-documents-centre/" TargetMode="External"/><Relationship Id="rId19" Type="http://schemas.openxmlformats.org/officeDocument/2006/relationships/hyperlink" Target="http://www.myrpd.bishopg.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Shaun.thompson@bishopg.ac.uk" TargetMode="External"/><Relationship Id="rId22" Type="http://schemas.openxmlformats.org/officeDocument/2006/relationships/hyperlink" Target="mailto:eRPD@bishopg.ac.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05FF1-AF0B-473D-95AA-643F21AC7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18</Pages>
  <Words>4984</Words>
  <Characters>28409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Thompson</dc:creator>
  <cp:keywords/>
  <dc:description/>
  <cp:lastModifiedBy>Shaun Thompson</cp:lastModifiedBy>
  <cp:revision>10</cp:revision>
  <cp:lastPrinted>2018-08-13T09:10:00Z</cp:lastPrinted>
  <dcterms:created xsi:type="dcterms:W3CDTF">2020-06-11T10:53:00Z</dcterms:created>
  <dcterms:modified xsi:type="dcterms:W3CDTF">2020-09-02T08:27:00Z</dcterms:modified>
</cp:coreProperties>
</file>