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5E4401" w:rsidR="00813A9E" w:rsidP="00813A9E" w:rsidRDefault="00813A9E" w14:paraId="142C73BA" w14:textId="77777777">
      <w:pPr>
        <w:rPr>
          <w:u w:val="single"/>
        </w:rPr>
      </w:pPr>
      <w:r>
        <w:rPr>
          <w:u w:val="single"/>
        </w:rPr>
        <w:t>Research Integrity Annual Statement</w:t>
      </w:r>
      <w:r w:rsidRPr="005E4401">
        <w:rPr>
          <w:u w:val="single"/>
        </w:rPr>
        <w:t xml:space="preserve"> Sept 201</w:t>
      </w:r>
      <w:r>
        <w:rPr>
          <w:u w:val="single"/>
        </w:rPr>
        <w:t>7</w:t>
      </w:r>
      <w:r w:rsidRPr="005E4401">
        <w:rPr>
          <w:u w:val="single"/>
        </w:rPr>
        <w:t>- Aug 1</w:t>
      </w:r>
      <w:r>
        <w:rPr>
          <w:u w:val="single"/>
        </w:rPr>
        <w:t>8</w:t>
      </w:r>
    </w:p>
    <w:p w:rsidR="00813A9E" w:rsidP="00813A9E" w:rsidRDefault="00813A9E" w14:paraId="08605674" w14:textId="01DA9505">
      <w:r w:rsidR="1500CD95">
        <w:rPr/>
        <w:t>In accordance with the UK Conc</w:t>
      </w:r>
      <w:r w:rsidR="1500CD95">
        <w:rPr/>
        <w:t>o</w:t>
      </w:r>
      <w:r w:rsidR="1500CD95">
        <w:rPr/>
        <w:t>rdat for Research Integrity’s Commitment #5, BGU reports on activity in 2017-18.</w:t>
      </w:r>
    </w:p>
    <w:p w:rsidR="00813A9E" w:rsidP="00813A9E" w:rsidRDefault="00813A9E" w14:paraId="72E1563C" w14:textId="77777777">
      <w:pPr>
        <w:pStyle w:val="ListParagraph"/>
        <w:numPr>
          <w:ilvl w:val="0"/>
          <w:numId w:val="1"/>
        </w:numPr>
      </w:pPr>
      <w:r>
        <w:t xml:space="preserve"> (statement confirming incidents of misconduct)</w:t>
      </w:r>
    </w:p>
    <w:p w:rsidR="00813A9E" w:rsidP="00813A9E" w:rsidRDefault="00813A9E" w14:paraId="49B6418B" w14:textId="77777777">
      <w:r>
        <w:t>In 201</w:t>
      </w:r>
      <w:r>
        <w:t>7</w:t>
      </w:r>
      <w:r>
        <w:t>-1</w:t>
      </w:r>
      <w:r>
        <w:t>8</w:t>
      </w:r>
      <w:bookmarkStart w:name="_GoBack" w:id="0"/>
      <w:bookmarkEnd w:id="0"/>
      <w:r>
        <w:t>, as previously, there have been no incidents of research misconduct raised or investigated at Bishop Grosseteste University. No breaches of policy or complaints of process have been raised.</w:t>
      </w:r>
    </w:p>
    <w:p w:rsidR="00813A9E" w:rsidP="00813A9E" w:rsidRDefault="00813A9E" w14:paraId="6FFD542D" w14:textId="77777777">
      <w:pPr>
        <w:pStyle w:val="ListParagraph"/>
        <w:numPr>
          <w:ilvl w:val="0"/>
          <w:numId w:val="1"/>
        </w:numPr>
      </w:pPr>
      <w:r>
        <w:t>(summary of actions and activities undertaken to support and strengthen research integrity at BGU)</w:t>
      </w:r>
    </w:p>
    <w:p w:rsidR="00813A9E" w:rsidP="00813A9E" w:rsidRDefault="00813A9E" w14:paraId="649324A7" w14:textId="77777777">
      <w:r>
        <w:t xml:space="preserve">BGU’s Research Ethics Policy was revised in July 2017 and, as such, over the past year the updated policy has been shared widely with staff and students via workshop and seminar opportunities. </w:t>
      </w:r>
    </w:p>
    <w:p w:rsidR="00813A9E" w:rsidP="00813A9E" w:rsidRDefault="00813A9E" w14:paraId="7BF2007E" w14:textId="77777777">
      <w:r>
        <w:t xml:space="preserve">The Research Ethics Committee has expanded so to welcome academics with expertise in a broader array of disciplines, including archaeology and open data, to reflect the University’s expanding remit and research foci. </w:t>
      </w:r>
    </w:p>
    <w:p w:rsidR="00813A9E" w:rsidP="00813A9E" w:rsidRDefault="00813A9E" w14:paraId="0E09DC36" w14:textId="77777777">
      <w:r>
        <w:t xml:space="preserve">Processes supporting ethics application submission and review were considered, with minor amendments being implemented, including ensuring application reviewers were contacted independently, and requesting reviewers to demarcate comments for applicants from general comments to the administrators and Chair. </w:t>
      </w:r>
    </w:p>
    <w:p w:rsidR="00813A9E" w:rsidP="00813A9E" w:rsidRDefault="00813A9E" w14:paraId="2B51AF9A" w14:textId="77777777">
      <w:r>
        <w:t xml:space="preserve">A sub-committee for Education was established, reporting to the Research Ethics Committee. Processes for the review of Masters dissertations in Archaeology and Heritage (Education), and for undergraduate field trips in Geography have been established. </w:t>
      </w:r>
    </w:p>
    <w:p w:rsidR="00813A9E" w:rsidP="00813A9E" w:rsidRDefault="00813A9E" w14:paraId="77CA7252" w14:textId="77777777">
      <w:r>
        <w:t xml:space="preserve">We have worked with the People and Organisational Development department to ensure that new academic members of staff are introduced to the Research Ethics Policy at Induction, on their first day in employment at BGU. The Chair of the Ethics Committee further reviews new members of staff (both academic and non-academic) for their possible need to receive additional training in research ethics and integrity. </w:t>
      </w:r>
    </w:p>
    <w:p w:rsidR="00813A9E" w:rsidP="00813A9E" w:rsidRDefault="00813A9E" w14:paraId="2C90A9A7" w14:textId="77777777">
      <w:r>
        <w:t xml:space="preserve">BGU continues to offer support and mentorship to researchers at all stages of their careers, providing opportunities to meet with the Chair of the Research Ethics committee to discuss project specific queries as required. </w:t>
      </w:r>
    </w:p>
    <w:p w:rsidR="00813A9E" w:rsidP="00813A9E" w:rsidRDefault="00813A9E" w14:paraId="44C93ADE" w14:textId="77777777">
      <w:r>
        <w:t xml:space="preserve">The Research Ethics Committee seeks to expand these exercises over the next year, cascading training opportunities through subject representatives. </w:t>
      </w:r>
    </w:p>
    <w:p w:rsidR="00813A9E" w:rsidP="00813A9E" w:rsidRDefault="00813A9E" w14:paraId="76E43042" w14:textId="77777777">
      <w:pPr>
        <w:pStyle w:val="ListParagraph"/>
        <w:numPr>
          <w:ilvl w:val="0"/>
          <w:numId w:val="1"/>
        </w:numPr>
      </w:pPr>
      <w:r>
        <w:t>(Reassurance of appropriate governance of research integrity, and associated procedures for raising misconduct)</w:t>
      </w:r>
    </w:p>
    <w:p w:rsidR="00813A9E" w:rsidP="00813A9E" w:rsidRDefault="00813A9E" w14:paraId="2B1C5D79" w14:textId="77777777">
      <w:r>
        <w:t xml:space="preserve">Policies are in place for both staff, via the Whistleblowing Policy and associated procedure, and for students via the Complaints Procedure, to raise any issues of research integrity or concern. </w:t>
      </w:r>
    </w:p>
    <w:p w:rsidR="00813A9E" w:rsidP="00813A9E" w:rsidRDefault="00813A9E" w14:paraId="7A3AAA6B" w14:textId="77777777"/>
    <w:p w:rsidR="00B549D1" w:rsidRDefault="00B549D1" w14:paraId="37A8C54E" w14:textId="77777777"/>
    <w:sectPr w:rsidR="00B549D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237A3"/>
    <w:multiLevelType w:val="hybridMultilevel"/>
    <w:tmpl w:val="2ED864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A9E"/>
    <w:rsid w:val="001F2E06"/>
    <w:rsid w:val="0055717A"/>
    <w:rsid w:val="00813A9E"/>
    <w:rsid w:val="00B549D1"/>
    <w:rsid w:val="1500C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6347F"/>
  <w15:chartTrackingRefBased/>
  <w15:docId w15:val="{1A259055-AA64-42C9-B6FE-7AB1EBF92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813A9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813A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C77165FFED814188D5D5DE83818BE7" ma:contentTypeVersion="11" ma:contentTypeDescription="Create a new document." ma:contentTypeScope="" ma:versionID="aafd86d9b150cda10de374b09cb888c0">
  <xsd:schema xmlns:xsd="http://www.w3.org/2001/XMLSchema" xmlns:xs="http://www.w3.org/2001/XMLSchema" xmlns:p="http://schemas.microsoft.com/office/2006/metadata/properties" xmlns:ns3="d2cb2c47-83fb-499c-8831-b65c0a411728" xmlns:ns4="29aa738c-8d5a-4cf3-9b67-3653ffa7d219" targetNamespace="http://schemas.microsoft.com/office/2006/metadata/properties" ma:root="true" ma:fieldsID="835ee9e3c9b87059fa64dd41e82870be" ns3:_="" ns4:_="">
    <xsd:import namespace="d2cb2c47-83fb-499c-8831-b65c0a411728"/>
    <xsd:import namespace="29aa738c-8d5a-4cf3-9b67-3653ffa7d2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cb2c47-83fb-499c-8831-b65c0a41172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aa738c-8d5a-4cf3-9b67-3653ffa7d2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8F3D85-CAFF-4D94-B906-4968001FFD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cb2c47-83fb-499c-8831-b65c0a411728"/>
    <ds:schemaRef ds:uri="29aa738c-8d5a-4cf3-9b67-3653ffa7d2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580703-7843-4F17-B0DF-E0CE2458BCB6}">
  <ds:schemaRefs>
    <ds:schemaRef ds:uri="http://schemas.microsoft.com/sharepoint/v3/contenttype/forms"/>
  </ds:schemaRefs>
</ds:datastoreItem>
</file>

<file path=customXml/itemProps3.xml><?xml version="1.0" encoding="utf-8"?>
<ds:datastoreItem xmlns:ds="http://schemas.openxmlformats.org/officeDocument/2006/customXml" ds:itemID="{F88129F0-40A5-4C23-8214-062FCE24CDE6}">
  <ds:schemaRefs>
    <ds:schemaRef ds:uri="http://schemas.microsoft.com/office/2006/documentManagement/types"/>
    <ds:schemaRef ds:uri="http://purl.org/dc/elements/1.1/"/>
    <ds:schemaRef ds:uri="http://schemas.microsoft.com/office/2006/metadata/properties"/>
    <ds:schemaRef ds:uri="d2cb2c47-83fb-499c-8831-b65c0a411728"/>
    <ds:schemaRef ds:uri="http://schemas.openxmlformats.org/package/2006/metadata/core-properties"/>
    <ds:schemaRef ds:uri="http://purl.org/dc/terms/"/>
    <ds:schemaRef ds:uri="http://schemas.microsoft.com/office/infopath/2007/PartnerControls"/>
    <ds:schemaRef ds:uri="29aa738c-8d5a-4cf3-9b67-3653ffa7d219"/>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808A73E</ap:Template>
  <ap:Application>Microsoft Office Word</ap:Application>
  <ap:DocSecurity>0</ap:DocSecurity>
  <ap:ScaleCrop>false</ap:ScaleCrop>
  <ap:Company>Bishop Grosseteste University</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 Horton</dc:creator>
  <keywords/>
  <dc:description/>
  <lastModifiedBy>Caroline Horton</lastModifiedBy>
  <revision>2</revision>
  <dcterms:created xsi:type="dcterms:W3CDTF">2019-11-15T14:31:00.0000000Z</dcterms:created>
  <dcterms:modified xsi:type="dcterms:W3CDTF">2019-11-22T14:44:24.4035536Z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0x010100FEC77165FFED814188D5D5DE83818BE7</vt:lpwstr>
  </property>
</Properties>
</file>