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964" w:rsidRPr="00CA2B51" w:rsidRDefault="00C2102D" w:rsidP="00C2102D">
      <w:pPr>
        <w:spacing w:line="240" w:lineRule="auto"/>
        <w:jc w:val="center"/>
        <w:rPr>
          <w:rFonts w:cstheme="minorHAnsi"/>
          <w:u w:val="single"/>
          <w:lang w:val="en-US"/>
        </w:rPr>
      </w:pPr>
      <w:bookmarkStart w:id="0" w:name="_GoBack"/>
      <w:bookmarkEnd w:id="0"/>
      <w:r>
        <w:rPr>
          <w:rFonts w:cstheme="minorHAnsi"/>
          <w:u w:val="single"/>
          <w:lang w:val="en-US"/>
        </w:rPr>
        <w:t xml:space="preserve">Steve McNichol:  </w:t>
      </w:r>
      <w:r w:rsidR="006F25F1">
        <w:rPr>
          <w:rFonts w:cstheme="minorHAnsi"/>
          <w:u w:val="single"/>
          <w:lang w:val="en-US"/>
        </w:rPr>
        <w:t>4</w:t>
      </w:r>
      <w:r>
        <w:rPr>
          <w:rFonts w:cstheme="minorHAnsi"/>
          <w:u w:val="single"/>
          <w:lang w:val="en-US"/>
        </w:rPr>
        <w:t xml:space="preserve"> Key Elements of </w:t>
      </w:r>
      <w:proofErr w:type="spellStart"/>
      <w:r>
        <w:rPr>
          <w:rFonts w:cstheme="minorHAnsi"/>
          <w:u w:val="single"/>
          <w:lang w:val="en-US"/>
        </w:rPr>
        <w:t>Behaviour</w:t>
      </w:r>
      <w:proofErr w:type="spellEnd"/>
      <w:r>
        <w:rPr>
          <w:rFonts w:cstheme="minorHAnsi"/>
          <w:u w:val="single"/>
          <w:lang w:val="en-US"/>
        </w:rPr>
        <w:t xml:space="preserve"> Management</w:t>
      </w:r>
    </w:p>
    <w:p w:rsidR="00823404" w:rsidRPr="00CA2B51" w:rsidRDefault="00823404" w:rsidP="00CA2B51">
      <w:pPr>
        <w:spacing w:line="240" w:lineRule="auto"/>
        <w:rPr>
          <w:rFonts w:cstheme="minorHAnsi"/>
          <w:lang w:val="en-US"/>
        </w:rPr>
      </w:pPr>
    </w:p>
    <w:p w:rsidR="00823404" w:rsidRPr="008C148C" w:rsidRDefault="008C148C" w:rsidP="008C148C">
      <w:pPr>
        <w:spacing w:line="240" w:lineRule="auto"/>
        <w:rPr>
          <w:rFonts w:cstheme="minorHAnsi"/>
          <w:b/>
          <w:lang w:val="en-US"/>
        </w:rPr>
      </w:pPr>
      <w:r>
        <w:rPr>
          <w:rFonts w:cstheme="minorHAnsi"/>
          <w:b/>
          <w:lang w:val="en-US"/>
        </w:rPr>
        <w:t>1.</w:t>
      </w:r>
      <w:r w:rsidR="00823404" w:rsidRPr="008C148C">
        <w:rPr>
          <w:rFonts w:cstheme="minorHAnsi"/>
          <w:b/>
          <w:lang w:val="en-US"/>
        </w:rPr>
        <w:t xml:space="preserve"> Prevention is better than cure.</w:t>
      </w:r>
    </w:p>
    <w:p w:rsidR="00823404" w:rsidRPr="00CA2B51" w:rsidRDefault="00823404" w:rsidP="00CA2B51">
      <w:pPr>
        <w:spacing w:line="240" w:lineRule="auto"/>
        <w:rPr>
          <w:rFonts w:cstheme="minorHAnsi"/>
          <w:lang w:val="en-US"/>
        </w:rPr>
      </w:pPr>
      <w:r w:rsidRPr="00CA2B51">
        <w:rPr>
          <w:rFonts w:cstheme="minorHAnsi"/>
          <w:lang w:val="en-US"/>
        </w:rPr>
        <w:t xml:space="preserve">Effective </w:t>
      </w:r>
      <w:proofErr w:type="spellStart"/>
      <w:r w:rsidRPr="00CA2B51">
        <w:rPr>
          <w:rFonts w:cstheme="minorHAnsi"/>
          <w:lang w:val="en-US"/>
        </w:rPr>
        <w:t>behaviour</w:t>
      </w:r>
      <w:proofErr w:type="spellEnd"/>
      <w:r w:rsidRPr="00CA2B51">
        <w:rPr>
          <w:rFonts w:cstheme="minorHAnsi"/>
          <w:lang w:val="en-US"/>
        </w:rPr>
        <w:t xml:space="preserve"> management is more than being able to deal with unwanted </w:t>
      </w:r>
      <w:proofErr w:type="spellStart"/>
      <w:r w:rsidRPr="00CA2B51">
        <w:rPr>
          <w:rFonts w:cstheme="minorHAnsi"/>
          <w:lang w:val="en-US"/>
        </w:rPr>
        <w:t>behaviour</w:t>
      </w:r>
      <w:proofErr w:type="spellEnd"/>
      <w:r w:rsidRPr="00CA2B51">
        <w:rPr>
          <w:rFonts w:cstheme="minorHAnsi"/>
          <w:lang w:val="en-US"/>
        </w:rPr>
        <w:t xml:space="preserve"> when it occurs.  The more unwanted </w:t>
      </w:r>
      <w:proofErr w:type="spellStart"/>
      <w:r w:rsidRPr="00CA2B51">
        <w:rPr>
          <w:rFonts w:cstheme="minorHAnsi"/>
          <w:lang w:val="en-US"/>
        </w:rPr>
        <w:t>behaviour</w:t>
      </w:r>
      <w:proofErr w:type="spellEnd"/>
      <w:r w:rsidRPr="00CA2B51">
        <w:rPr>
          <w:rFonts w:cstheme="minorHAnsi"/>
          <w:lang w:val="en-US"/>
        </w:rPr>
        <w:t xml:space="preserve"> that you are able to prevent from occurring in the first place, the more you will be able to focus on teaching and learning.  </w:t>
      </w:r>
      <w:r w:rsidR="002A08F7" w:rsidRPr="00CA2B51">
        <w:rPr>
          <w:rFonts w:cstheme="minorHAnsi"/>
          <w:lang w:val="en-US"/>
        </w:rPr>
        <w:t>There are some key things you can do to achieve this:</w:t>
      </w:r>
    </w:p>
    <w:p w:rsidR="002A08F7" w:rsidRPr="00CA2B51" w:rsidRDefault="002A08F7" w:rsidP="00CA2B51">
      <w:pPr>
        <w:pStyle w:val="ListParagraph"/>
        <w:numPr>
          <w:ilvl w:val="0"/>
          <w:numId w:val="2"/>
        </w:numPr>
        <w:spacing w:line="240" w:lineRule="auto"/>
        <w:rPr>
          <w:rFonts w:cstheme="minorHAnsi"/>
          <w:lang w:val="en-US"/>
        </w:rPr>
      </w:pPr>
      <w:r w:rsidRPr="00CA2B51">
        <w:rPr>
          <w:rFonts w:cstheme="minorHAnsi"/>
          <w:b/>
          <w:lang w:val="en-US"/>
        </w:rPr>
        <w:t xml:space="preserve">Ensure your classroom is well </w:t>
      </w:r>
      <w:proofErr w:type="spellStart"/>
      <w:r w:rsidRPr="00CA2B51">
        <w:rPr>
          <w:rFonts w:cstheme="minorHAnsi"/>
          <w:b/>
          <w:lang w:val="en-US"/>
        </w:rPr>
        <w:t>organised</w:t>
      </w:r>
      <w:proofErr w:type="spellEnd"/>
      <w:r w:rsidR="00CE6D37" w:rsidRPr="00CA2B51">
        <w:rPr>
          <w:rFonts w:cstheme="minorHAnsi"/>
          <w:b/>
          <w:lang w:val="en-US"/>
        </w:rPr>
        <w:t>:</w:t>
      </w:r>
      <w:r w:rsidRPr="00CA2B51">
        <w:rPr>
          <w:rFonts w:cstheme="minorHAnsi"/>
          <w:lang w:val="en-US"/>
        </w:rPr>
        <w:t xml:space="preserve">  Make sure that pupils can access the resources the</w:t>
      </w:r>
      <w:r w:rsidR="00CE6D37" w:rsidRPr="00CA2B51">
        <w:rPr>
          <w:rFonts w:cstheme="minorHAnsi"/>
          <w:lang w:val="en-US"/>
        </w:rPr>
        <w:t>y</w:t>
      </w:r>
      <w:r w:rsidRPr="00CA2B51">
        <w:rPr>
          <w:rFonts w:cstheme="minorHAnsi"/>
          <w:lang w:val="en-US"/>
        </w:rPr>
        <w:t xml:space="preserve"> need and that you lay out furniture in a way that allows you to see all the pupils and be able to move between them easily.</w:t>
      </w:r>
    </w:p>
    <w:p w:rsidR="002A08F7" w:rsidRPr="00CA2B51" w:rsidRDefault="002A08F7" w:rsidP="00CA2B51">
      <w:pPr>
        <w:pStyle w:val="ListParagraph"/>
        <w:numPr>
          <w:ilvl w:val="0"/>
          <w:numId w:val="2"/>
        </w:numPr>
        <w:spacing w:line="240" w:lineRule="auto"/>
        <w:rPr>
          <w:rFonts w:cstheme="minorHAnsi"/>
          <w:lang w:val="en-US"/>
        </w:rPr>
      </w:pPr>
      <w:r w:rsidRPr="00CA2B51">
        <w:rPr>
          <w:rFonts w:cstheme="minorHAnsi"/>
          <w:b/>
          <w:lang w:val="en-US"/>
        </w:rPr>
        <w:t xml:space="preserve">Consider your seating </w:t>
      </w:r>
      <w:r w:rsidR="00CE6D37" w:rsidRPr="00CA2B51">
        <w:rPr>
          <w:rFonts w:cstheme="minorHAnsi"/>
          <w:b/>
          <w:lang w:val="en-US"/>
        </w:rPr>
        <w:t>arrangements:</w:t>
      </w:r>
      <w:r w:rsidR="00CE6D37" w:rsidRPr="00CA2B51">
        <w:rPr>
          <w:rFonts w:cstheme="minorHAnsi"/>
          <w:lang w:val="en-US"/>
        </w:rPr>
        <w:t xml:space="preserve"> W</w:t>
      </w:r>
      <w:r w:rsidRPr="00CA2B51">
        <w:rPr>
          <w:rFonts w:cstheme="minorHAnsi"/>
          <w:lang w:val="en-US"/>
        </w:rPr>
        <w:t xml:space="preserve">here pupils sit in the classroom (either on the carpet for younger children or at tables/desks for older pupils) can have an impact on their </w:t>
      </w:r>
      <w:proofErr w:type="spellStart"/>
      <w:r w:rsidRPr="00CA2B51">
        <w:rPr>
          <w:rFonts w:cstheme="minorHAnsi"/>
          <w:lang w:val="en-US"/>
        </w:rPr>
        <w:t>behaviour</w:t>
      </w:r>
      <w:proofErr w:type="spellEnd"/>
      <w:r w:rsidRPr="00CA2B51">
        <w:rPr>
          <w:rFonts w:cstheme="minorHAnsi"/>
          <w:lang w:val="en-US"/>
        </w:rPr>
        <w:t>.  Consider who sits close to who and who you want to be close to you!</w:t>
      </w:r>
    </w:p>
    <w:p w:rsidR="002A08F7" w:rsidRPr="00CA2B51" w:rsidRDefault="002A08F7" w:rsidP="00CA2B51">
      <w:pPr>
        <w:pStyle w:val="ListParagraph"/>
        <w:numPr>
          <w:ilvl w:val="0"/>
          <w:numId w:val="2"/>
        </w:numPr>
        <w:spacing w:line="240" w:lineRule="auto"/>
        <w:rPr>
          <w:rFonts w:cstheme="minorHAnsi"/>
          <w:lang w:val="en-US"/>
        </w:rPr>
      </w:pPr>
      <w:r w:rsidRPr="00CA2B51">
        <w:rPr>
          <w:rFonts w:cstheme="minorHAnsi"/>
          <w:b/>
          <w:lang w:val="en-US"/>
        </w:rPr>
        <w:t>Set clear expectations</w:t>
      </w:r>
      <w:r w:rsidR="00CE6D37" w:rsidRPr="00CA2B51">
        <w:rPr>
          <w:rFonts w:cstheme="minorHAnsi"/>
          <w:b/>
          <w:lang w:val="en-US"/>
        </w:rPr>
        <w:t>:</w:t>
      </w:r>
      <w:r w:rsidR="00CE6D37" w:rsidRPr="00CA2B51">
        <w:rPr>
          <w:rFonts w:cstheme="minorHAnsi"/>
          <w:lang w:val="en-US"/>
        </w:rPr>
        <w:t xml:space="preserve"> Y</w:t>
      </w:r>
      <w:r w:rsidRPr="00CA2B51">
        <w:rPr>
          <w:rFonts w:cstheme="minorHAnsi"/>
          <w:lang w:val="en-US"/>
        </w:rPr>
        <w:t xml:space="preserve">ou need to tell the pupils how you expect them to conduct themselves in your classroom.  Do it verbally and do it through the use of a written rules that the pupils are expected to adhere to.  These can be called the ‘Code of Conduct’ or ‘Class Agreement’.  Some teachers involve the pupils in creating these at the start of the school year, but make sure that these </w:t>
      </w:r>
      <w:r w:rsidR="00CE6D37" w:rsidRPr="00CA2B51">
        <w:rPr>
          <w:rFonts w:cstheme="minorHAnsi"/>
          <w:lang w:val="en-US"/>
        </w:rPr>
        <w:t>reflect the expectations that you have too!</w:t>
      </w:r>
    </w:p>
    <w:p w:rsidR="00CE6D37" w:rsidRPr="00CA2B51" w:rsidRDefault="00CE6D37" w:rsidP="00CA2B51">
      <w:pPr>
        <w:pStyle w:val="ListParagraph"/>
        <w:numPr>
          <w:ilvl w:val="0"/>
          <w:numId w:val="2"/>
        </w:numPr>
        <w:spacing w:line="240" w:lineRule="auto"/>
        <w:rPr>
          <w:rFonts w:cstheme="minorHAnsi"/>
          <w:lang w:val="en-US"/>
        </w:rPr>
      </w:pPr>
      <w:r w:rsidRPr="00CA2B51">
        <w:rPr>
          <w:rFonts w:cstheme="minorHAnsi"/>
          <w:b/>
          <w:lang w:val="en-US"/>
        </w:rPr>
        <w:t>Consider your position in the room:</w:t>
      </w:r>
      <w:r w:rsidRPr="00CA2B51">
        <w:rPr>
          <w:rFonts w:cstheme="minorHAnsi"/>
          <w:lang w:val="en-US"/>
        </w:rPr>
        <w:t xml:space="preserve"> Where you are in the room can help you to prevent unwanted </w:t>
      </w:r>
      <w:proofErr w:type="spellStart"/>
      <w:r w:rsidRPr="00CA2B51">
        <w:rPr>
          <w:rFonts w:cstheme="minorHAnsi"/>
          <w:lang w:val="en-US"/>
        </w:rPr>
        <w:t>behaviour</w:t>
      </w:r>
      <w:proofErr w:type="spellEnd"/>
      <w:r w:rsidRPr="00CA2B51">
        <w:rPr>
          <w:rFonts w:cstheme="minorHAnsi"/>
          <w:lang w:val="en-US"/>
        </w:rPr>
        <w:t xml:space="preserve">.  Make sure that you are in a position to make eye-contact with all pupils if you are speaking to the whole class, especially at the start of the lesson and when you are bringing them back together after a task.  </w:t>
      </w:r>
    </w:p>
    <w:p w:rsidR="006D4059" w:rsidRPr="00CA2B51" w:rsidRDefault="006D4059" w:rsidP="00CA2B51">
      <w:pPr>
        <w:spacing w:line="240" w:lineRule="auto"/>
        <w:rPr>
          <w:rFonts w:cstheme="minorHAnsi"/>
          <w:lang w:val="en-US"/>
        </w:rPr>
      </w:pPr>
    </w:p>
    <w:p w:rsidR="006D4059" w:rsidRPr="008C148C" w:rsidRDefault="008C148C" w:rsidP="008C148C">
      <w:pPr>
        <w:spacing w:line="240" w:lineRule="auto"/>
        <w:rPr>
          <w:rFonts w:cstheme="minorHAnsi"/>
          <w:b/>
          <w:lang w:val="en-US"/>
        </w:rPr>
      </w:pPr>
      <w:r>
        <w:rPr>
          <w:rFonts w:cstheme="minorHAnsi"/>
          <w:b/>
          <w:lang w:val="en-US"/>
        </w:rPr>
        <w:t xml:space="preserve">2. </w:t>
      </w:r>
      <w:r w:rsidR="006D4059" w:rsidRPr="008C148C">
        <w:rPr>
          <w:rFonts w:cstheme="minorHAnsi"/>
          <w:b/>
          <w:lang w:val="en-US"/>
        </w:rPr>
        <w:t>Use low-level responses to low-level disruption.</w:t>
      </w:r>
    </w:p>
    <w:p w:rsidR="006D4059" w:rsidRPr="00CA2B51" w:rsidRDefault="006D4059" w:rsidP="008C148C">
      <w:pPr>
        <w:spacing w:line="240" w:lineRule="auto"/>
        <w:rPr>
          <w:rFonts w:cstheme="minorHAnsi"/>
        </w:rPr>
      </w:pPr>
      <w:r w:rsidRPr="00CA2B51">
        <w:rPr>
          <w:rFonts w:cstheme="minorHAnsi"/>
          <w:lang w:val="en-US"/>
        </w:rPr>
        <w:t xml:space="preserve">Much unwanted </w:t>
      </w:r>
      <w:proofErr w:type="spellStart"/>
      <w:r w:rsidRPr="00CA2B51">
        <w:rPr>
          <w:rFonts w:cstheme="minorHAnsi"/>
          <w:lang w:val="en-US"/>
        </w:rPr>
        <w:t>behaviour</w:t>
      </w:r>
      <w:proofErr w:type="spellEnd"/>
      <w:r w:rsidRPr="00CA2B51">
        <w:rPr>
          <w:rFonts w:cstheme="minorHAnsi"/>
          <w:lang w:val="en-US"/>
        </w:rPr>
        <w:t xml:space="preserve"> in the classroom is low-level disruption - </w:t>
      </w:r>
      <w:r w:rsidRPr="00CA2B51">
        <w:rPr>
          <w:rFonts w:cstheme="minorHAnsi"/>
        </w:rPr>
        <w:t>minor but problematic pupil behaviour that occurs within the classroom that negatively impacts on the delivery of the lesson by the teacher and the learning of the pupils.  This includes behaviours such as calling out, unwanted talking, disturbing others</w:t>
      </w:r>
      <w:r w:rsidR="00122829">
        <w:rPr>
          <w:rFonts w:cstheme="minorHAnsi"/>
        </w:rPr>
        <w:t>,</w:t>
      </w:r>
      <w:r w:rsidRPr="00CA2B51">
        <w:rPr>
          <w:rFonts w:cstheme="minorHAnsi"/>
        </w:rPr>
        <w:t xml:space="preserve"> fiddling with equipment and generally distracting other pupils (and the teacher!). It can be tempting to ignore these behaviours and hope that they will stop.  However, this is not usually the case.  It can also be tempting to over-react to this kind of behaviour when it occurs.  When this happens, your reaction can cause more disruption to teaching and learning than the original behaviour!</w:t>
      </w:r>
    </w:p>
    <w:p w:rsidR="00E474A8" w:rsidRDefault="006D4059" w:rsidP="008C148C">
      <w:pPr>
        <w:spacing w:line="240" w:lineRule="auto"/>
        <w:rPr>
          <w:rFonts w:cstheme="minorHAnsi"/>
          <w:lang w:val="en-US"/>
        </w:rPr>
      </w:pPr>
      <w:r w:rsidRPr="00CA2B51">
        <w:rPr>
          <w:rFonts w:cstheme="minorHAnsi"/>
          <w:lang w:val="en-US"/>
        </w:rPr>
        <w:t xml:space="preserve">When low-level disruption does occur, try to respond with strategies that do not disrupt your teaching, such as a </w:t>
      </w:r>
      <w:r w:rsidR="00CA2B51" w:rsidRPr="00CA2B51">
        <w:rPr>
          <w:rFonts w:cstheme="minorHAnsi"/>
          <w:lang w:val="en-US"/>
        </w:rPr>
        <w:t xml:space="preserve">‘disapproving look’ or a non-verbal gesture.  You could also consider your position in the classroom – moving closer to pupils who are causing low-level disruption often discourages them from continuing.  </w:t>
      </w:r>
    </w:p>
    <w:p w:rsidR="006D4059" w:rsidRPr="00CA2B51" w:rsidRDefault="00122829" w:rsidP="008C148C">
      <w:pPr>
        <w:spacing w:line="240" w:lineRule="auto"/>
        <w:rPr>
          <w:rFonts w:cstheme="minorHAnsi"/>
          <w:lang w:val="en-US"/>
        </w:rPr>
      </w:pPr>
      <w:r>
        <w:rPr>
          <w:rFonts w:cstheme="minorHAnsi"/>
          <w:lang w:val="en-US"/>
        </w:rPr>
        <w:t>Y</w:t>
      </w:r>
      <w:r w:rsidR="00CA2B51" w:rsidRPr="00CA2B51">
        <w:rPr>
          <w:rFonts w:cstheme="minorHAnsi"/>
          <w:lang w:val="en-US"/>
        </w:rPr>
        <w:t>ou could follow this 3-step model</w:t>
      </w:r>
      <w:r>
        <w:rPr>
          <w:rFonts w:cstheme="minorHAnsi"/>
          <w:lang w:val="en-US"/>
        </w:rPr>
        <w:t xml:space="preserve"> for responding to low-level disruption</w:t>
      </w:r>
      <w:r w:rsidR="00CA2B51" w:rsidRPr="00CA2B51">
        <w:rPr>
          <w:rFonts w:cstheme="minorHAnsi"/>
          <w:lang w:val="en-US"/>
        </w:rPr>
        <w:t>:</w:t>
      </w:r>
    </w:p>
    <w:p w:rsidR="00CA2B51" w:rsidRPr="00CA2B51" w:rsidRDefault="00CA2B51" w:rsidP="00CA2B51">
      <w:pPr>
        <w:pStyle w:val="BTIBodytextindent"/>
        <w:numPr>
          <w:ilvl w:val="0"/>
          <w:numId w:val="4"/>
        </w:numPr>
        <w:spacing w:line="240" w:lineRule="auto"/>
        <w:rPr>
          <w:rFonts w:asciiTheme="minorHAnsi" w:hAnsiTheme="minorHAnsi" w:cstheme="minorHAnsi"/>
          <w:sz w:val="22"/>
          <w:szCs w:val="22"/>
        </w:rPr>
      </w:pPr>
      <w:r w:rsidRPr="00CA2B51">
        <w:rPr>
          <w:rFonts w:asciiTheme="minorHAnsi" w:hAnsiTheme="minorHAnsi" w:cstheme="minorHAnsi"/>
          <w:sz w:val="22"/>
          <w:szCs w:val="22"/>
        </w:rPr>
        <w:t xml:space="preserve">Give a </w:t>
      </w:r>
      <w:r w:rsidRPr="00CA2B51">
        <w:rPr>
          <w:rFonts w:asciiTheme="minorHAnsi" w:hAnsiTheme="minorHAnsi" w:cstheme="minorHAnsi"/>
          <w:b/>
          <w:sz w:val="22"/>
          <w:szCs w:val="22"/>
        </w:rPr>
        <w:t>behaviour acknowledgement</w:t>
      </w:r>
      <w:r w:rsidRPr="00CA2B51">
        <w:rPr>
          <w:rFonts w:asciiTheme="minorHAnsi" w:hAnsiTheme="minorHAnsi" w:cstheme="minorHAnsi"/>
          <w:sz w:val="22"/>
          <w:szCs w:val="22"/>
        </w:rPr>
        <w:t>.  This is when you communicate to the pupil that the low-level behaviour has been noticed, such as a non-verbal gesture, eye contact or a disapproving facial expression (the ‘teacher look’).  You might move closer to the pupils causing the disruption.  This may stop the low-level disruption, but if not…</w:t>
      </w:r>
    </w:p>
    <w:p w:rsidR="00CA2B51" w:rsidRPr="00CA2B51" w:rsidRDefault="00CA2B51" w:rsidP="00CA2B51">
      <w:pPr>
        <w:pStyle w:val="BTIBodytextindent"/>
        <w:numPr>
          <w:ilvl w:val="0"/>
          <w:numId w:val="4"/>
        </w:numPr>
        <w:spacing w:line="240" w:lineRule="auto"/>
        <w:rPr>
          <w:rFonts w:asciiTheme="minorHAnsi" w:hAnsiTheme="minorHAnsi" w:cstheme="minorHAnsi"/>
          <w:sz w:val="22"/>
          <w:szCs w:val="22"/>
        </w:rPr>
      </w:pPr>
      <w:r w:rsidRPr="00CA2B51">
        <w:rPr>
          <w:rFonts w:asciiTheme="minorHAnsi" w:hAnsiTheme="minorHAnsi" w:cstheme="minorHAnsi"/>
          <w:sz w:val="22"/>
          <w:szCs w:val="22"/>
        </w:rPr>
        <w:t xml:space="preserve">Give a </w:t>
      </w:r>
      <w:r w:rsidRPr="00CA2B51">
        <w:rPr>
          <w:rFonts w:asciiTheme="minorHAnsi" w:hAnsiTheme="minorHAnsi" w:cstheme="minorHAnsi"/>
          <w:b/>
          <w:sz w:val="22"/>
          <w:szCs w:val="22"/>
        </w:rPr>
        <w:t>behaviour description</w:t>
      </w:r>
      <w:r w:rsidRPr="00CA2B51">
        <w:rPr>
          <w:rFonts w:asciiTheme="minorHAnsi" w:hAnsiTheme="minorHAnsi" w:cstheme="minorHAnsi"/>
          <w:sz w:val="22"/>
          <w:szCs w:val="22"/>
        </w:rPr>
        <w:t>.  This is when the teacher describes the behaviour that the pupil is exhibiting (</w:t>
      </w:r>
      <w:proofErr w:type="spellStart"/>
      <w:r w:rsidRPr="00CA2B51">
        <w:rPr>
          <w:rFonts w:asciiTheme="minorHAnsi" w:hAnsiTheme="minorHAnsi" w:cstheme="minorHAnsi"/>
          <w:sz w:val="22"/>
          <w:szCs w:val="22"/>
        </w:rPr>
        <w:t>eg</w:t>
      </w:r>
      <w:proofErr w:type="spellEnd"/>
      <w:r w:rsidRPr="00CA2B51">
        <w:rPr>
          <w:rFonts w:asciiTheme="minorHAnsi" w:hAnsiTheme="minorHAnsi" w:cstheme="minorHAnsi"/>
          <w:sz w:val="22"/>
          <w:szCs w:val="22"/>
        </w:rPr>
        <w:t xml:space="preserve"> “Kallum, you’re swinging on your chair.”).  This may now stop the low-level disruption, but if not…</w:t>
      </w:r>
    </w:p>
    <w:p w:rsidR="00CA2B51" w:rsidRPr="00CA2B51" w:rsidRDefault="00E474A8" w:rsidP="00CA2B51">
      <w:pPr>
        <w:pStyle w:val="BTIBodytextindent"/>
        <w:numPr>
          <w:ilvl w:val="0"/>
          <w:numId w:val="4"/>
        </w:numPr>
        <w:spacing w:line="240" w:lineRule="auto"/>
        <w:rPr>
          <w:rFonts w:asciiTheme="minorHAnsi" w:hAnsiTheme="minorHAnsi" w:cstheme="minorHAnsi"/>
          <w:sz w:val="22"/>
          <w:szCs w:val="22"/>
        </w:rPr>
      </w:pPr>
      <w:r>
        <w:rPr>
          <w:rFonts w:asciiTheme="minorHAnsi" w:hAnsiTheme="minorHAnsi" w:cstheme="minorHAnsi"/>
          <w:sz w:val="22"/>
          <w:szCs w:val="22"/>
        </w:rPr>
        <w:lastRenderedPageBreak/>
        <w:t>Give a</w:t>
      </w:r>
      <w:r w:rsidR="00CA2B51" w:rsidRPr="00CA2B51">
        <w:rPr>
          <w:rFonts w:asciiTheme="minorHAnsi" w:hAnsiTheme="minorHAnsi" w:cstheme="minorHAnsi"/>
          <w:sz w:val="22"/>
          <w:szCs w:val="22"/>
        </w:rPr>
        <w:t xml:space="preserve"> </w:t>
      </w:r>
      <w:r w:rsidR="00CA2B51" w:rsidRPr="00CA2B51">
        <w:rPr>
          <w:rFonts w:asciiTheme="minorHAnsi" w:hAnsiTheme="minorHAnsi" w:cstheme="minorHAnsi"/>
          <w:b/>
          <w:sz w:val="22"/>
          <w:szCs w:val="22"/>
        </w:rPr>
        <w:t>behaviour direction</w:t>
      </w:r>
      <w:r w:rsidR="00CA2B51" w:rsidRPr="00CA2B51">
        <w:rPr>
          <w:rFonts w:asciiTheme="minorHAnsi" w:hAnsiTheme="minorHAnsi" w:cstheme="minorHAnsi"/>
          <w:sz w:val="22"/>
          <w:szCs w:val="22"/>
        </w:rPr>
        <w:t>.  This is when the teacher gives a clear instruction as to what the pupil needs to do (</w:t>
      </w:r>
      <w:proofErr w:type="spellStart"/>
      <w:r w:rsidR="00CA2B51" w:rsidRPr="00CA2B51">
        <w:rPr>
          <w:rFonts w:asciiTheme="minorHAnsi" w:hAnsiTheme="minorHAnsi" w:cstheme="minorHAnsi"/>
          <w:sz w:val="22"/>
          <w:szCs w:val="22"/>
        </w:rPr>
        <w:t>eg</w:t>
      </w:r>
      <w:proofErr w:type="spellEnd"/>
      <w:r w:rsidR="00CA2B51" w:rsidRPr="00CA2B51">
        <w:rPr>
          <w:rFonts w:asciiTheme="minorHAnsi" w:hAnsiTheme="minorHAnsi" w:cstheme="minorHAnsi"/>
          <w:sz w:val="22"/>
          <w:szCs w:val="22"/>
        </w:rPr>
        <w:t xml:space="preserve"> “Kallum, you need to sit on your chair with all the chair legs on the floor”).  It is advisable to tell the pupil what you want them to do, rather than what you do not want them to do, as this leaves less room for ambiguity.  </w:t>
      </w:r>
    </w:p>
    <w:p w:rsidR="00CA2B51" w:rsidRPr="00CA2B51" w:rsidRDefault="00CA2B51" w:rsidP="00CA2B51">
      <w:pPr>
        <w:spacing w:line="240" w:lineRule="auto"/>
        <w:rPr>
          <w:rFonts w:cstheme="minorHAnsi"/>
          <w:lang w:val="en-US"/>
        </w:rPr>
      </w:pPr>
      <w:r w:rsidRPr="00CA2B51">
        <w:rPr>
          <w:rFonts w:cstheme="minorHAnsi"/>
        </w:rPr>
        <w:t xml:space="preserve">The aim of this </w:t>
      </w:r>
      <w:r>
        <w:rPr>
          <w:rFonts w:cstheme="minorHAnsi"/>
        </w:rPr>
        <w:t xml:space="preserve">3-step </w:t>
      </w:r>
      <w:r w:rsidRPr="00CA2B51">
        <w:rPr>
          <w:rFonts w:cstheme="minorHAnsi"/>
        </w:rPr>
        <w:t>approach is to try and stop low-level disruption in a low-key manner</w:t>
      </w:r>
      <w:r w:rsidR="00E474A8">
        <w:rPr>
          <w:rFonts w:cstheme="minorHAnsi"/>
        </w:rPr>
        <w:t xml:space="preserve">, </w:t>
      </w:r>
      <w:r w:rsidRPr="00CA2B51">
        <w:rPr>
          <w:rFonts w:cstheme="minorHAnsi"/>
        </w:rPr>
        <w:t xml:space="preserve">avoiding over-reaction, whilst also causing as little disruption to teaching and learning as possible.  If the low-level disruption continues after all the steps in the 3-Step Model, it may then be necessary to leverage the school’s </w:t>
      </w:r>
      <w:r w:rsidR="00E474A8">
        <w:rPr>
          <w:rFonts w:cstheme="minorHAnsi"/>
        </w:rPr>
        <w:t>behaviour policy</w:t>
      </w:r>
      <w:r>
        <w:rPr>
          <w:rFonts w:cstheme="minorHAnsi"/>
        </w:rPr>
        <w:t xml:space="preserve"> (see below!).</w:t>
      </w:r>
    </w:p>
    <w:p w:rsidR="00CA2B51" w:rsidRDefault="00CA2B51" w:rsidP="00CA2B51">
      <w:pPr>
        <w:spacing w:line="240" w:lineRule="auto"/>
        <w:rPr>
          <w:rFonts w:cstheme="minorHAnsi"/>
          <w:lang w:val="en-US"/>
        </w:rPr>
      </w:pPr>
    </w:p>
    <w:p w:rsidR="00CA2B51" w:rsidRPr="00CA2B51" w:rsidRDefault="00CA2B51" w:rsidP="00CA2B51">
      <w:pPr>
        <w:spacing w:line="240" w:lineRule="auto"/>
        <w:rPr>
          <w:rFonts w:cstheme="minorHAnsi"/>
          <w:b/>
          <w:lang w:val="en-US"/>
        </w:rPr>
      </w:pPr>
      <w:r w:rsidRPr="00CA2B51">
        <w:rPr>
          <w:rFonts w:cstheme="minorHAnsi"/>
          <w:b/>
          <w:lang w:val="en-US"/>
        </w:rPr>
        <w:t xml:space="preserve">3. Know your school’s </w:t>
      </w:r>
      <w:proofErr w:type="spellStart"/>
      <w:r w:rsidRPr="00CA2B51">
        <w:rPr>
          <w:rFonts w:cstheme="minorHAnsi"/>
          <w:b/>
          <w:lang w:val="en-US"/>
        </w:rPr>
        <w:t>behaviour</w:t>
      </w:r>
      <w:proofErr w:type="spellEnd"/>
      <w:r w:rsidRPr="00CA2B51">
        <w:rPr>
          <w:rFonts w:cstheme="minorHAnsi"/>
          <w:b/>
          <w:lang w:val="en-US"/>
        </w:rPr>
        <w:t xml:space="preserve"> policy inside-out and back-to-front  </w:t>
      </w:r>
      <w:r w:rsidRPr="00CA2B51">
        <w:rPr>
          <w:rFonts w:cstheme="minorHAnsi"/>
          <w:b/>
          <w:lang w:val="en-US"/>
        </w:rPr>
        <w:tab/>
      </w:r>
      <w:r w:rsidRPr="00CA2B51">
        <w:rPr>
          <w:rFonts w:cstheme="minorHAnsi"/>
          <w:b/>
          <w:lang w:val="en-US"/>
        </w:rPr>
        <w:tab/>
      </w:r>
    </w:p>
    <w:p w:rsidR="009C4DB3" w:rsidRDefault="008B0C08" w:rsidP="00CA2B51">
      <w:pPr>
        <w:spacing w:line="240" w:lineRule="auto"/>
        <w:rPr>
          <w:rFonts w:cstheme="minorHAnsi"/>
          <w:lang w:val="en-US"/>
        </w:rPr>
      </w:pPr>
      <w:r>
        <w:rPr>
          <w:rFonts w:cstheme="minorHAnsi"/>
          <w:lang w:val="en-US"/>
        </w:rPr>
        <w:t xml:space="preserve">As much as you try and prevent unwanted </w:t>
      </w:r>
      <w:proofErr w:type="spellStart"/>
      <w:r>
        <w:rPr>
          <w:rFonts w:cstheme="minorHAnsi"/>
          <w:lang w:val="en-US"/>
        </w:rPr>
        <w:t>behaviour</w:t>
      </w:r>
      <w:proofErr w:type="spellEnd"/>
      <w:r>
        <w:rPr>
          <w:rFonts w:cstheme="minorHAnsi"/>
          <w:lang w:val="en-US"/>
        </w:rPr>
        <w:t xml:space="preserve"> and respond to low-level disruption with low-level strategies, there will be occasions when you need to apply your school’s </w:t>
      </w:r>
      <w:proofErr w:type="spellStart"/>
      <w:r>
        <w:rPr>
          <w:rFonts w:cstheme="minorHAnsi"/>
          <w:lang w:val="en-US"/>
        </w:rPr>
        <w:t>behaviour</w:t>
      </w:r>
      <w:proofErr w:type="spellEnd"/>
      <w:r>
        <w:rPr>
          <w:rFonts w:cstheme="minorHAnsi"/>
          <w:lang w:val="en-US"/>
        </w:rPr>
        <w:t xml:space="preserve"> policy.  School </w:t>
      </w:r>
      <w:proofErr w:type="spellStart"/>
      <w:r>
        <w:rPr>
          <w:rFonts w:cstheme="minorHAnsi"/>
          <w:lang w:val="en-US"/>
        </w:rPr>
        <w:t>behaviour</w:t>
      </w:r>
      <w:proofErr w:type="spellEnd"/>
      <w:r>
        <w:rPr>
          <w:rFonts w:cstheme="minorHAnsi"/>
          <w:lang w:val="en-US"/>
        </w:rPr>
        <w:t xml:space="preserve"> policies </w:t>
      </w:r>
      <w:r w:rsidR="009C4DB3">
        <w:rPr>
          <w:rFonts w:cstheme="minorHAnsi"/>
          <w:lang w:val="en-US"/>
        </w:rPr>
        <w:t>provide</w:t>
      </w:r>
      <w:r>
        <w:rPr>
          <w:rFonts w:cstheme="minorHAnsi"/>
          <w:lang w:val="en-US"/>
        </w:rPr>
        <w:t xml:space="preserve"> a clear step-by-step </w:t>
      </w:r>
      <w:r w:rsidR="009C4DB3">
        <w:rPr>
          <w:rFonts w:cstheme="minorHAnsi"/>
          <w:lang w:val="en-US"/>
        </w:rPr>
        <w:t xml:space="preserve">guide so that you respond to unwanted </w:t>
      </w:r>
      <w:proofErr w:type="spellStart"/>
      <w:r w:rsidR="009C4DB3">
        <w:rPr>
          <w:rFonts w:cstheme="minorHAnsi"/>
          <w:lang w:val="en-US"/>
        </w:rPr>
        <w:t>behaviour</w:t>
      </w:r>
      <w:proofErr w:type="spellEnd"/>
      <w:r w:rsidR="009C4DB3">
        <w:rPr>
          <w:rFonts w:cstheme="minorHAnsi"/>
          <w:lang w:val="en-US"/>
        </w:rPr>
        <w:t xml:space="preserve"> consistently.  All school policies are different, so it is important to know what your own school’s policy is so that you can apply this if necessary.  This involves </w:t>
      </w:r>
      <w:r w:rsidR="009C4DB3">
        <w:rPr>
          <w:rFonts w:cstheme="minorHAnsi"/>
          <w:b/>
          <w:lang w:val="en-US"/>
        </w:rPr>
        <w:t>learning</w:t>
      </w:r>
      <w:r w:rsidR="009C4DB3">
        <w:rPr>
          <w:rFonts w:cstheme="minorHAnsi"/>
          <w:lang w:val="en-US"/>
        </w:rPr>
        <w:t xml:space="preserve"> your school policy – you will not have time to read it when you need to respond to unwanted </w:t>
      </w:r>
      <w:proofErr w:type="spellStart"/>
      <w:r w:rsidR="009C4DB3">
        <w:rPr>
          <w:rFonts w:cstheme="minorHAnsi"/>
          <w:lang w:val="en-US"/>
        </w:rPr>
        <w:t>behaviour</w:t>
      </w:r>
      <w:proofErr w:type="spellEnd"/>
      <w:r w:rsidR="009C4DB3">
        <w:rPr>
          <w:rFonts w:cstheme="minorHAnsi"/>
          <w:lang w:val="en-US"/>
        </w:rPr>
        <w:t xml:space="preserve"> in the classroom!  It might also be useful to have key parts of the policy on display in your classroom so that both you and the pupils can refer to it if needed.</w:t>
      </w:r>
    </w:p>
    <w:p w:rsidR="009C4DB3" w:rsidRDefault="009C4DB3" w:rsidP="00CA2B51">
      <w:pPr>
        <w:spacing w:line="240" w:lineRule="auto"/>
        <w:rPr>
          <w:rFonts w:cstheme="minorHAnsi"/>
          <w:lang w:val="en-US"/>
        </w:rPr>
      </w:pPr>
    </w:p>
    <w:p w:rsidR="00823404" w:rsidRDefault="009C4DB3" w:rsidP="00CA2B51">
      <w:pPr>
        <w:spacing w:line="240" w:lineRule="auto"/>
        <w:rPr>
          <w:rFonts w:cstheme="minorHAnsi"/>
          <w:b/>
          <w:lang w:val="en-US"/>
        </w:rPr>
      </w:pPr>
      <w:r w:rsidRPr="009C4DB3">
        <w:rPr>
          <w:rFonts w:cstheme="minorHAnsi"/>
          <w:b/>
          <w:lang w:val="en-US"/>
        </w:rPr>
        <w:t xml:space="preserve">4.  Use rewards wisely </w:t>
      </w:r>
      <w:r w:rsidR="008B0C08" w:rsidRPr="009C4DB3">
        <w:rPr>
          <w:rFonts w:cstheme="minorHAnsi"/>
          <w:b/>
          <w:lang w:val="en-US"/>
        </w:rPr>
        <w:t xml:space="preserve">   </w:t>
      </w:r>
    </w:p>
    <w:p w:rsidR="00E474A8" w:rsidRPr="00822E79" w:rsidRDefault="00E474A8" w:rsidP="00CA2B51">
      <w:pPr>
        <w:spacing w:line="240" w:lineRule="auto"/>
        <w:rPr>
          <w:rFonts w:cstheme="minorHAnsi"/>
          <w:lang w:val="en-US"/>
        </w:rPr>
      </w:pPr>
      <w:r w:rsidRPr="00822E79">
        <w:rPr>
          <w:rFonts w:cstheme="minorHAnsi"/>
          <w:lang w:val="en-US"/>
        </w:rPr>
        <w:t xml:space="preserve">Most schools use some kind of reward system as recognition for positive </w:t>
      </w:r>
      <w:proofErr w:type="spellStart"/>
      <w:r w:rsidRPr="00822E79">
        <w:rPr>
          <w:rFonts w:cstheme="minorHAnsi"/>
          <w:lang w:val="en-US"/>
        </w:rPr>
        <w:t>behaviour</w:t>
      </w:r>
      <w:proofErr w:type="spellEnd"/>
      <w:r w:rsidRPr="00822E79">
        <w:rPr>
          <w:rFonts w:cstheme="minorHAnsi"/>
          <w:lang w:val="en-US"/>
        </w:rPr>
        <w:t xml:space="preserve">.  These are often in the form of merits or points that pupils earn.  The rewards system should be set out in the school’s </w:t>
      </w:r>
      <w:proofErr w:type="spellStart"/>
      <w:r w:rsidRPr="00822E79">
        <w:rPr>
          <w:rFonts w:cstheme="minorHAnsi"/>
          <w:lang w:val="en-US"/>
        </w:rPr>
        <w:t>behaviour</w:t>
      </w:r>
      <w:proofErr w:type="spellEnd"/>
      <w:r w:rsidRPr="00822E79">
        <w:rPr>
          <w:rFonts w:cstheme="minorHAnsi"/>
          <w:lang w:val="en-US"/>
        </w:rPr>
        <w:t xml:space="preserve"> policy (another reason to know it well), but it can b</w:t>
      </w:r>
      <w:r w:rsidR="00822E79">
        <w:rPr>
          <w:rFonts w:cstheme="minorHAnsi"/>
          <w:lang w:val="en-US"/>
        </w:rPr>
        <w:t>e</w:t>
      </w:r>
      <w:r w:rsidRPr="00822E79">
        <w:rPr>
          <w:rFonts w:cstheme="minorHAnsi"/>
          <w:lang w:val="en-US"/>
        </w:rPr>
        <w:t xml:space="preserve"> a tricky balancing-act knowing how often to give out these rewards.  If you give too many of them out too often, they can lose value.  If you give only use them rarely then the pupils might ‘give up’ on trying to earn them.  A good place to start is to ask other teachers how frequently they give out the rewards in the </w:t>
      </w:r>
      <w:proofErr w:type="spellStart"/>
      <w:r w:rsidRPr="00822E79">
        <w:rPr>
          <w:rFonts w:cstheme="minorHAnsi"/>
          <w:lang w:val="en-US"/>
        </w:rPr>
        <w:t>behaviour</w:t>
      </w:r>
      <w:proofErr w:type="spellEnd"/>
      <w:r w:rsidRPr="00822E79">
        <w:rPr>
          <w:rFonts w:cstheme="minorHAnsi"/>
          <w:lang w:val="en-US"/>
        </w:rPr>
        <w:t xml:space="preserve"> policy and use this as a rough guide.</w:t>
      </w:r>
    </w:p>
    <w:p w:rsidR="00E474A8" w:rsidRDefault="00E474A8" w:rsidP="00CA2B51">
      <w:pPr>
        <w:spacing w:line="240" w:lineRule="auto"/>
        <w:rPr>
          <w:rFonts w:cstheme="minorHAnsi"/>
          <w:lang w:val="en-US"/>
        </w:rPr>
      </w:pPr>
      <w:r w:rsidRPr="00822E79">
        <w:rPr>
          <w:rFonts w:cstheme="minorHAnsi"/>
          <w:lang w:val="en-US"/>
        </w:rPr>
        <w:t xml:space="preserve">It is also worth remembering that rewards are a token of recognition </w:t>
      </w:r>
      <w:r w:rsidR="00822E79" w:rsidRPr="00822E79">
        <w:rPr>
          <w:rFonts w:cstheme="minorHAnsi"/>
          <w:lang w:val="en-US"/>
        </w:rPr>
        <w:t xml:space="preserve">and </w:t>
      </w:r>
      <w:r w:rsidRPr="00822E79">
        <w:rPr>
          <w:rFonts w:cstheme="minorHAnsi"/>
          <w:lang w:val="en-US"/>
        </w:rPr>
        <w:t>that is what many pupils value</w:t>
      </w:r>
      <w:r w:rsidR="00822E79" w:rsidRPr="00822E79">
        <w:rPr>
          <w:rFonts w:cstheme="minorHAnsi"/>
          <w:lang w:val="en-US"/>
        </w:rPr>
        <w:t xml:space="preserve">.  There are many other ways of </w:t>
      </w:r>
      <w:r w:rsidR="00122829">
        <w:rPr>
          <w:rFonts w:cstheme="minorHAnsi"/>
          <w:lang w:val="en-US"/>
        </w:rPr>
        <w:t>giving this recognition for</w:t>
      </w:r>
      <w:r w:rsidR="00822E79" w:rsidRPr="00822E79">
        <w:rPr>
          <w:rFonts w:cstheme="minorHAnsi"/>
          <w:lang w:val="en-US"/>
        </w:rPr>
        <w:t xml:space="preserve"> positive </w:t>
      </w:r>
      <w:proofErr w:type="spellStart"/>
      <w:r w:rsidR="00822E79" w:rsidRPr="00822E79">
        <w:rPr>
          <w:rFonts w:cstheme="minorHAnsi"/>
          <w:lang w:val="en-US"/>
        </w:rPr>
        <w:t>behaviour</w:t>
      </w:r>
      <w:proofErr w:type="spellEnd"/>
      <w:r w:rsidR="00822E79" w:rsidRPr="00822E79">
        <w:rPr>
          <w:rFonts w:cstheme="minorHAnsi"/>
          <w:lang w:val="en-US"/>
        </w:rPr>
        <w:t xml:space="preserve"> too – verbal praise, ‘thumbs ups’</w:t>
      </w:r>
      <w:r w:rsidR="00822E79">
        <w:rPr>
          <w:rFonts w:cstheme="minorHAnsi"/>
          <w:lang w:val="en-US"/>
        </w:rPr>
        <w:t xml:space="preserve">, genuine positive comments </w:t>
      </w:r>
      <w:r w:rsidR="00822E79" w:rsidRPr="00822E79">
        <w:rPr>
          <w:rFonts w:cstheme="minorHAnsi"/>
          <w:lang w:val="en-US"/>
        </w:rPr>
        <w:t>and smiles can be just as valuable</w:t>
      </w:r>
      <w:r w:rsidR="00822E79">
        <w:rPr>
          <w:rFonts w:cstheme="minorHAnsi"/>
          <w:lang w:val="en-US"/>
        </w:rPr>
        <w:t xml:space="preserve"> and motivational for pupils as points and merits!</w:t>
      </w:r>
      <w:r w:rsidRPr="00822E79">
        <w:rPr>
          <w:rFonts w:cstheme="minorHAnsi"/>
          <w:lang w:val="en-US"/>
        </w:rPr>
        <w:t xml:space="preserve"> </w:t>
      </w:r>
    </w:p>
    <w:p w:rsidR="00646C88" w:rsidRPr="008C148C" w:rsidRDefault="00646C88" w:rsidP="00CA2B51">
      <w:pPr>
        <w:spacing w:line="240" w:lineRule="auto"/>
        <w:rPr>
          <w:rFonts w:cstheme="minorHAnsi"/>
          <w:lang w:val="en-US"/>
        </w:rPr>
      </w:pPr>
    </w:p>
    <w:sectPr w:rsidR="00646C88" w:rsidRPr="008C14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C642B"/>
    <w:multiLevelType w:val="hybridMultilevel"/>
    <w:tmpl w:val="51AEF5B8"/>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291C4013"/>
    <w:multiLevelType w:val="hybridMultilevel"/>
    <w:tmpl w:val="9376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5E48DF"/>
    <w:multiLevelType w:val="hybridMultilevel"/>
    <w:tmpl w:val="FBD24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C59290A"/>
    <w:multiLevelType w:val="hybridMultilevel"/>
    <w:tmpl w:val="3A065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404"/>
    <w:rsid w:val="00122829"/>
    <w:rsid w:val="002A08F7"/>
    <w:rsid w:val="00646C88"/>
    <w:rsid w:val="006D4059"/>
    <w:rsid w:val="006F25F1"/>
    <w:rsid w:val="00822E79"/>
    <w:rsid w:val="00823404"/>
    <w:rsid w:val="00873964"/>
    <w:rsid w:val="008B0C08"/>
    <w:rsid w:val="008C148C"/>
    <w:rsid w:val="009A1AFB"/>
    <w:rsid w:val="009C4DB3"/>
    <w:rsid w:val="009E1288"/>
    <w:rsid w:val="00AE42FA"/>
    <w:rsid w:val="00C13D71"/>
    <w:rsid w:val="00C2102D"/>
    <w:rsid w:val="00CA2B51"/>
    <w:rsid w:val="00CE6D37"/>
    <w:rsid w:val="00DE76CD"/>
    <w:rsid w:val="00E47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00332-5CA3-407F-81A7-FBD4512B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404"/>
    <w:pPr>
      <w:ind w:left="720"/>
      <w:contextualSpacing/>
    </w:pPr>
  </w:style>
  <w:style w:type="paragraph" w:customStyle="1" w:styleId="BTIBodytextindent">
    <w:name w:val="BTI Body text indent"/>
    <w:basedOn w:val="Normal"/>
    <w:uiPriority w:val="99"/>
    <w:rsid w:val="006D4059"/>
    <w:pPr>
      <w:widowControl w:val="0"/>
      <w:spacing w:after="240" w:line="480" w:lineRule="auto"/>
      <w:ind w:firstLine="284"/>
      <w:jc w:val="both"/>
    </w:pPr>
    <w:rPr>
      <w:rFonts w:ascii="Times New Roman" w:eastAsia="Times New Roman" w:hAnsi="Times New Roman" w:cs="Times New Roman"/>
      <w:sz w:val="24"/>
      <w:szCs w:val="52"/>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575565">
      <w:bodyDiv w:val="1"/>
      <w:marLeft w:val="0"/>
      <w:marRight w:val="0"/>
      <w:marTop w:val="0"/>
      <w:marBottom w:val="0"/>
      <w:divBdr>
        <w:top w:val="none" w:sz="0" w:space="0" w:color="auto"/>
        <w:left w:val="none" w:sz="0" w:space="0" w:color="auto"/>
        <w:bottom w:val="none" w:sz="0" w:space="0" w:color="auto"/>
        <w:right w:val="none" w:sz="0" w:space="0" w:color="auto"/>
      </w:divBdr>
    </w:div>
    <w:div w:id="490558574">
      <w:bodyDiv w:val="1"/>
      <w:marLeft w:val="0"/>
      <w:marRight w:val="0"/>
      <w:marTop w:val="0"/>
      <w:marBottom w:val="0"/>
      <w:divBdr>
        <w:top w:val="none" w:sz="0" w:space="0" w:color="auto"/>
        <w:left w:val="none" w:sz="0" w:space="0" w:color="auto"/>
        <w:bottom w:val="none" w:sz="0" w:space="0" w:color="auto"/>
        <w:right w:val="none" w:sz="0" w:space="0" w:color="auto"/>
      </w:divBdr>
    </w:div>
    <w:div w:id="673146771">
      <w:bodyDiv w:val="1"/>
      <w:marLeft w:val="0"/>
      <w:marRight w:val="0"/>
      <w:marTop w:val="0"/>
      <w:marBottom w:val="0"/>
      <w:divBdr>
        <w:top w:val="none" w:sz="0" w:space="0" w:color="auto"/>
        <w:left w:val="none" w:sz="0" w:space="0" w:color="auto"/>
        <w:bottom w:val="none" w:sz="0" w:space="0" w:color="auto"/>
        <w:right w:val="none" w:sz="0" w:space="0" w:color="auto"/>
      </w:divBdr>
    </w:div>
    <w:div w:id="196041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874</Words>
  <Characters>4982</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McNichol</dc:creator>
  <cp:keywords/>
  <dc:description/>
  <cp:lastModifiedBy>Sarah Howe</cp:lastModifiedBy>
  <cp:revision>2</cp:revision>
  <dcterms:created xsi:type="dcterms:W3CDTF">2020-07-06T13:27:00Z</dcterms:created>
  <dcterms:modified xsi:type="dcterms:W3CDTF">2020-07-06T13:27:00Z</dcterms:modified>
</cp:coreProperties>
</file>